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BD6B" w14:textId="10F48F3F" w:rsidR="00000000" w:rsidRPr="006E542F" w:rsidRDefault="00D754D9" w:rsidP="00D754D9">
      <w:pPr>
        <w:jc w:val="center"/>
        <w:rPr>
          <w:sz w:val="32"/>
          <w:szCs w:val="32"/>
        </w:rPr>
      </w:pPr>
      <w:r w:rsidRPr="006E542F">
        <w:rPr>
          <w:sz w:val="32"/>
          <w:szCs w:val="32"/>
        </w:rPr>
        <w:t xml:space="preserve">Get Wet Report – MCEN 5151 Flow Visualization </w:t>
      </w:r>
    </w:p>
    <w:p w14:paraId="019A264B" w14:textId="1CEA3589" w:rsidR="00D754D9" w:rsidRPr="006E542F" w:rsidRDefault="00D754D9" w:rsidP="00D754D9">
      <w:pPr>
        <w:jc w:val="center"/>
        <w:rPr>
          <w:sz w:val="16"/>
          <w:szCs w:val="16"/>
        </w:rPr>
      </w:pPr>
    </w:p>
    <w:p w14:paraId="67911368" w14:textId="7E84B439" w:rsidR="00D754D9" w:rsidRPr="006E542F" w:rsidRDefault="00D754D9" w:rsidP="00D754D9">
      <w:pPr>
        <w:jc w:val="center"/>
        <w:rPr>
          <w:sz w:val="32"/>
          <w:szCs w:val="32"/>
        </w:rPr>
      </w:pPr>
      <w:r w:rsidRPr="006E542F">
        <w:rPr>
          <w:sz w:val="32"/>
          <w:szCs w:val="32"/>
        </w:rPr>
        <w:t>Jessica Holmes</w:t>
      </w:r>
      <w:r w:rsidR="006E542F">
        <w:rPr>
          <w:sz w:val="32"/>
          <w:szCs w:val="32"/>
        </w:rPr>
        <w:t xml:space="preserve">, </w:t>
      </w:r>
      <w:r w:rsidRPr="006E542F">
        <w:rPr>
          <w:sz w:val="32"/>
          <w:szCs w:val="32"/>
        </w:rPr>
        <w:t>9/25/23</w:t>
      </w:r>
    </w:p>
    <w:p w14:paraId="52E7E9CD" w14:textId="3170E57B" w:rsidR="001A7352" w:rsidRDefault="001A7352" w:rsidP="00475D00"/>
    <w:p w14:paraId="37304E6C" w14:textId="20611B30" w:rsidR="00571EF4" w:rsidRDefault="0074399A" w:rsidP="0074399A">
      <w:pPr>
        <w:ind w:right="-90"/>
        <w:jc w:val="both"/>
      </w:pPr>
      <w:r>
        <w:rPr>
          <w:noProof/>
        </w:rPr>
        <w:drawing>
          <wp:anchor distT="0" distB="0" distL="114300" distR="114300" simplePos="0" relativeHeight="251661312" behindDoc="0" locked="0" layoutInCell="1" allowOverlap="1" wp14:anchorId="485EB84C" wp14:editId="0B34BBE9">
            <wp:simplePos x="0" y="0"/>
            <wp:positionH relativeFrom="column">
              <wp:posOffset>68580</wp:posOffset>
            </wp:positionH>
            <wp:positionV relativeFrom="paragraph">
              <wp:posOffset>557051</wp:posOffset>
            </wp:positionV>
            <wp:extent cx="3121025" cy="1737360"/>
            <wp:effectExtent l="0" t="0" r="3175" b="2540"/>
            <wp:wrapSquare wrapText="bothSides"/>
            <wp:docPr id="1863468" name="Picture 5" descr="A close up of a metal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468" name="Picture 5" descr="A close up of a metal tub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1025" cy="1737360"/>
                    </a:xfrm>
                    <a:prstGeom prst="rect">
                      <a:avLst/>
                    </a:prstGeom>
                  </pic:spPr>
                </pic:pic>
              </a:graphicData>
            </a:graphic>
            <wp14:sizeRelH relativeFrom="page">
              <wp14:pctWidth>0</wp14:pctWidth>
            </wp14:sizeRelH>
            <wp14:sizeRelV relativeFrom="page">
              <wp14:pctHeight>0</wp14:pctHeight>
            </wp14:sizeRelV>
          </wp:anchor>
        </w:drawing>
      </w:r>
      <w:r w:rsidR="001A7352">
        <w:t>The phenomen</w:t>
      </w:r>
      <w:r w:rsidR="009014FC">
        <w:t>on</w:t>
      </w:r>
      <w:r w:rsidR="001A7352">
        <w:t xml:space="preserve"> of Taylor-Couette Flow is physically well understood</w:t>
      </w:r>
      <w:r w:rsidR="009014FC">
        <w:t xml:space="preserve"> but visuals demonstrating </w:t>
      </w:r>
      <w:r w:rsidR="00571EF4">
        <w:t xml:space="preserve">the various possible regimes of the system are </w:t>
      </w:r>
      <w:r w:rsidR="00771C64">
        <w:t>sparce</w:t>
      </w:r>
      <w:r w:rsidR="00571EF4">
        <w:t>.</w:t>
      </w:r>
      <w:r>
        <w:t xml:space="preserve"> </w:t>
      </w:r>
      <w:r w:rsidR="00571EF4">
        <w:t xml:space="preserve">The intent of my visualization is to provide a closer look at the transitional dynamics within a Taylor-Couette system which help to </w:t>
      </w:r>
      <w:r w:rsidR="00D8109F">
        <w:t>illustrate</w:t>
      </w:r>
      <w:r w:rsidR="00571EF4">
        <w:t xml:space="preserve"> how steady flow </w:t>
      </w:r>
      <w:r w:rsidR="00C353C0">
        <w:t>systematically</w:t>
      </w:r>
      <w:r w:rsidR="00571EF4">
        <w:t xml:space="preserve"> deform</w:t>
      </w:r>
      <w:r w:rsidR="00C353C0">
        <w:t>s</w:t>
      </w:r>
      <w:r w:rsidR="00571EF4">
        <w:t xml:space="preserve"> into chaos. </w:t>
      </w:r>
    </w:p>
    <w:p w14:paraId="1CDC93E5" w14:textId="3B5D9C5A" w:rsidR="00475D00" w:rsidRDefault="00475D00" w:rsidP="0074399A">
      <w:pPr>
        <w:jc w:val="both"/>
      </w:pPr>
    </w:p>
    <w:p w14:paraId="4264072B" w14:textId="0A848E17" w:rsidR="0074399A" w:rsidRDefault="00571EF4" w:rsidP="0074399A">
      <w:pPr>
        <w:ind w:left="5040"/>
        <w:jc w:val="both"/>
      </w:pPr>
      <w:r>
        <w:t>Special thank you to Scott Kittleman, a Professional Research Assistant in th</w:t>
      </w:r>
      <w:r w:rsidR="0074399A">
        <w:t xml:space="preserve">e </w:t>
      </w:r>
    </w:p>
    <w:p w14:paraId="1F552D92" w14:textId="317226D3" w:rsidR="0074399A" w:rsidRDefault="00571EF4" w:rsidP="0074399A">
      <w:pPr>
        <w:jc w:val="both"/>
      </w:pPr>
      <w:r>
        <w:t xml:space="preserve">Department of Atmospheric and Oceanic </w:t>
      </w:r>
    </w:p>
    <w:p w14:paraId="1CDBD290" w14:textId="040482D2" w:rsidR="00571EF4" w:rsidRDefault="0074399A" w:rsidP="0074399A">
      <w:pPr>
        <w:jc w:val="both"/>
      </w:pPr>
      <w:r>
        <w:rPr>
          <w:noProof/>
          <w:color w:val="000000" w:themeColor="text1"/>
        </w:rPr>
        <mc:AlternateContent>
          <mc:Choice Requires="wps">
            <w:drawing>
              <wp:anchor distT="0" distB="0" distL="114300" distR="114300" simplePos="0" relativeHeight="251662336" behindDoc="0" locked="0" layoutInCell="1" allowOverlap="1" wp14:anchorId="11A91E6B" wp14:editId="7CAAE1CC">
                <wp:simplePos x="0" y="0"/>
                <wp:positionH relativeFrom="column">
                  <wp:posOffset>68580</wp:posOffset>
                </wp:positionH>
                <wp:positionV relativeFrom="paragraph">
                  <wp:posOffset>336744</wp:posOffset>
                </wp:positionV>
                <wp:extent cx="3121025" cy="396240"/>
                <wp:effectExtent l="0" t="0" r="3175" b="0"/>
                <wp:wrapSquare wrapText="bothSides"/>
                <wp:docPr id="560859694" name="Text Box 6"/>
                <wp:cNvGraphicFramePr/>
                <a:graphic xmlns:a="http://schemas.openxmlformats.org/drawingml/2006/main">
                  <a:graphicData uri="http://schemas.microsoft.com/office/word/2010/wordprocessingShape">
                    <wps:wsp>
                      <wps:cNvSpPr txBox="1"/>
                      <wps:spPr>
                        <a:xfrm>
                          <a:off x="0" y="0"/>
                          <a:ext cx="3121025" cy="396240"/>
                        </a:xfrm>
                        <a:prstGeom prst="rect">
                          <a:avLst/>
                        </a:prstGeom>
                        <a:solidFill>
                          <a:schemeClr val="lt1"/>
                        </a:solidFill>
                        <a:ln w="6350">
                          <a:noFill/>
                        </a:ln>
                      </wps:spPr>
                      <wps:txbx>
                        <w:txbxContent>
                          <w:p w14:paraId="24178B32" w14:textId="21C1F83B" w:rsidR="00475D00" w:rsidRPr="0074399A" w:rsidRDefault="00475D00" w:rsidP="0074399A">
                            <w:pPr>
                              <w:jc w:val="both"/>
                              <w:rPr>
                                <w:sz w:val="16"/>
                                <w:szCs w:val="16"/>
                              </w:rPr>
                            </w:pPr>
                            <w:r w:rsidRPr="0074399A">
                              <w:rPr>
                                <w:b/>
                                <w:bCs/>
                                <w:sz w:val="18"/>
                                <w:szCs w:val="18"/>
                              </w:rPr>
                              <w:t xml:space="preserve">Figure 1: </w:t>
                            </w:r>
                            <w:r w:rsidRPr="0074399A">
                              <w:rPr>
                                <w:sz w:val="18"/>
                                <w:szCs w:val="18"/>
                              </w:rPr>
                              <w:t>Screen shot of my visualization video illustrating wavey vortical flow behavior within a rotating Couette apparatus.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91E6B" id="_x0000_t202" coordsize="21600,21600" o:spt="202" path="m,l,21600r21600,l21600,xe">
                <v:stroke joinstyle="miter"/>
                <v:path gradientshapeok="t" o:connecttype="rect"/>
              </v:shapetype>
              <v:shape id="Text Box 6" o:spid="_x0000_s1026" type="#_x0000_t202" style="position:absolute;left:0;text-align:left;margin-left:5.4pt;margin-top:26.5pt;width:245.75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" fillcolor="white [3201]" stroked="f" strokeweight=".5pt">
                <v:textbox>
                  <w:txbxContent>
                    <w:p w14:paraId="24178B32" w14:textId="21C1F83B" w:rsidR="00475D00" w:rsidRPr="0074399A" w:rsidRDefault="00475D00" w:rsidP="0074399A">
                      <w:pPr>
                        <w:jc w:val="both"/>
                        <w:rPr>
                          <w:sz w:val="16"/>
                          <w:szCs w:val="16"/>
                        </w:rPr>
                      </w:pPr>
                      <w:r w:rsidRPr="0074399A">
                        <w:rPr>
                          <w:b/>
                          <w:bCs/>
                          <w:sz w:val="18"/>
                          <w:szCs w:val="18"/>
                        </w:rPr>
                        <w:t xml:space="preserve">Figure 1: </w:t>
                      </w:r>
                      <w:r w:rsidRPr="0074399A">
                        <w:rPr>
                          <w:sz w:val="18"/>
                          <w:szCs w:val="18"/>
                        </w:rPr>
                        <w:t>Screen shot of my visualization video illustrating wavey vortical flow behavior within a rotating Couette apparatus.</w:t>
                      </w:r>
                    </w:p>
                  </w:txbxContent>
                </v:textbox>
                <w10:wrap type="square"/>
              </v:shape>
            </w:pict>
          </mc:Fallback>
        </mc:AlternateContent>
      </w:r>
      <w:r w:rsidR="00571EF4">
        <w:t xml:space="preserve">Sciences at CU Boulder, for </w:t>
      </w:r>
      <w:r w:rsidR="00A93BBA">
        <w:t xml:space="preserve">assembling and operating the flow apparatus which made this visualization possible. </w:t>
      </w:r>
    </w:p>
    <w:p w14:paraId="68B4F968" w14:textId="346E3C1A" w:rsidR="00571EF4" w:rsidRDefault="00571EF4" w:rsidP="0074399A">
      <w:pPr>
        <w:jc w:val="both"/>
      </w:pPr>
    </w:p>
    <w:p w14:paraId="295B0E4A" w14:textId="12D86177" w:rsidR="0074399A" w:rsidRDefault="00C353C0" w:rsidP="0074399A">
      <w:pPr>
        <w:jc w:val="both"/>
        <w:rPr>
          <w:color w:val="000000" w:themeColor="text1"/>
        </w:rPr>
      </w:pPr>
      <w:r>
        <w:rPr>
          <w:color w:val="000000" w:themeColor="text1"/>
        </w:rPr>
        <w:t xml:space="preserve">A Taylor-Couette flow </w:t>
      </w:r>
      <w:r w:rsidR="00B32C1E">
        <w:rPr>
          <w:color w:val="000000" w:themeColor="text1"/>
        </w:rPr>
        <w:t>apparatus consists of two</w:t>
      </w:r>
      <w:r>
        <w:rPr>
          <w:color w:val="000000" w:themeColor="text1"/>
        </w:rPr>
        <w:t xml:space="preserve"> concentric</w:t>
      </w:r>
      <w:r w:rsidR="00B32C1E">
        <w:rPr>
          <w:color w:val="000000" w:themeColor="text1"/>
        </w:rPr>
        <w:t xml:space="preserve"> </w:t>
      </w:r>
      <w:r>
        <w:rPr>
          <w:color w:val="000000" w:themeColor="text1"/>
        </w:rPr>
        <w:t>cylinders</w:t>
      </w:r>
      <w:r w:rsidR="00B32C1E">
        <w:rPr>
          <w:color w:val="000000" w:themeColor="text1"/>
        </w:rPr>
        <w:t xml:space="preserve">, </w:t>
      </w:r>
      <w:proofErr w:type="gramStart"/>
      <w:r>
        <w:rPr>
          <w:color w:val="000000" w:themeColor="text1"/>
        </w:rPr>
        <w:t>i.e.</w:t>
      </w:r>
      <w:proofErr w:type="gramEnd"/>
      <w:r>
        <w:rPr>
          <w:color w:val="000000" w:themeColor="text1"/>
        </w:rPr>
        <w:t xml:space="preserve"> one cylinder is </w:t>
      </w:r>
      <w:r w:rsidR="002C0F9C">
        <w:rPr>
          <w:color w:val="000000" w:themeColor="text1"/>
        </w:rPr>
        <w:t xml:space="preserve">evenly </w:t>
      </w:r>
      <w:r w:rsidR="00B32C1E">
        <w:rPr>
          <w:color w:val="000000" w:themeColor="text1"/>
        </w:rPr>
        <w:t>nest</w:t>
      </w:r>
      <w:r>
        <w:rPr>
          <w:color w:val="000000" w:themeColor="text1"/>
        </w:rPr>
        <w:t>ed</w:t>
      </w:r>
      <w:r w:rsidR="00B32C1E">
        <w:rPr>
          <w:color w:val="000000" w:themeColor="text1"/>
        </w:rPr>
        <w:t xml:space="preserve"> within the other,</w:t>
      </w:r>
      <w:r w:rsidR="0074399A">
        <w:rPr>
          <w:color w:val="000000" w:themeColor="text1"/>
        </w:rPr>
        <w:t xml:space="preserve"> </w:t>
      </w:r>
      <w:r w:rsidR="00B32C1E">
        <w:rPr>
          <w:color w:val="000000" w:themeColor="text1"/>
        </w:rPr>
        <w:t>leaving an empty gap between both cylinders to be filled with a viscous fluid</w:t>
      </w:r>
      <w:r>
        <w:rPr>
          <w:color w:val="000000" w:themeColor="text1"/>
        </w:rPr>
        <w:t xml:space="preserve">. </w:t>
      </w:r>
      <w:r w:rsidR="002C0F9C">
        <w:rPr>
          <w:color w:val="000000" w:themeColor="text1"/>
        </w:rPr>
        <w:t>In this experiment the gap is filled with silicon oil and aluminum flakes</w:t>
      </w:r>
      <w:r w:rsidR="002C0F9C">
        <w:rPr>
          <w:color w:val="000000" w:themeColor="text1"/>
        </w:rPr>
        <w:t xml:space="preserve"> producing a rheoscopic fluid</w:t>
      </w:r>
      <w:r w:rsidR="002C0F9C">
        <w:rPr>
          <w:color w:val="000000" w:themeColor="text1"/>
        </w:rPr>
        <w:t xml:space="preserve">. </w:t>
      </w:r>
      <w:r w:rsidR="002C0F9C">
        <w:rPr>
          <w:color w:val="000000" w:themeColor="text1"/>
        </w:rPr>
        <w:t>The aluminum flakes tend to align parallel to the shear stress which illuminates dynamics within the flow that would otherwise be invisible.</w:t>
      </w:r>
    </w:p>
    <w:p w14:paraId="215D9AC4" w14:textId="0F2608A6" w:rsidR="0074399A" w:rsidRDefault="006E542F" w:rsidP="00571EF4">
      <w:pPr>
        <w:rPr>
          <w:color w:val="000000" w:themeColor="text1"/>
        </w:rPr>
      </w:pPr>
      <w:r w:rsidRPr="006E542F">
        <w:rPr>
          <w:noProof/>
          <w:color w:val="000000" w:themeColor="text1"/>
          <w:sz w:val="18"/>
          <w:szCs w:val="18"/>
        </w:rPr>
        <w:drawing>
          <wp:anchor distT="0" distB="0" distL="114300" distR="114300" simplePos="0" relativeHeight="251663360" behindDoc="0" locked="0" layoutInCell="1" allowOverlap="1" wp14:anchorId="0CA9B159" wp14:editId="36298F8A">
            <wp:simplePos x="0" y="0"/>
            <wp:positionH relativeFrom="column">
              <wp:posOffset>253365</wp:posOffset>
            </wp:positionH>
            <wp:positionV relativeFrom="paragraph">
              <wp:posOffset>173013</wp:posOffset>
            </wp:positionV>
            <wp:extent cx="2308860" cy="1993900"/>
            <wp:effectExtent l="0" t="0" r="2540" b="0"/>
            <wp:wrapSquare wrapText="bothSides"/>
            <wp:docPr id="1390157478" name="Picture 7" descr="A machin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157478" name="Picture 7" descr="A machine on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8860" cy="1993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B249BAC" wp14:editId="109FF589">
            <wp:simplePos x="0" y="0"/>
            <wp:positionH relativeFrom="column">
              <wp:posOffset>2766060</wp:posOffset>
            </wp:positionH>
            <wp:positionV relativeFrom="paragraph">
              <wp:posOffset>52705</wp:posOffset>
            </wp:positionV>
            <wp:extent cx="1701165" cy="2215515"/>
            <wp:effectExtent l="0" t="0" r="635" b="0"/>
            <wp:wrapSquare wrapText="bothSides"/>
            <wp:docPr id="1712948470" name="Picture 9" descr="A drawing of a cylinder with a spiral and a cylinder with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48470" name="Picture 9" descr="A drawing of a cylinder with a spiral and a cylinder with a circle&#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165" cy="2215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939">
        <w:rPr>
          <w:noProof/>
        </w:rPr>
        <mc:AlternateContent>
          <mc:Choice Requires="wps">
            <w:drawing>
              <wp:anchor distT="0" distB="0" distL="114300" distR="114300" simplePos="0" relativeHeight="251667456" behindDoc="0" locked="0" layoutInCell="1" allowOverlap="1" wp14:anchorId="6D6595F8" wp14:editId="3F683104">
                <wp:simplePos x="0" y="0"/>
                <wp:positionH relativeFrom="column">
                  <wp:posOffset>2719734</wp:posOffset>
                </wp:positionH>
                <wp:positionV relativeFrom="paragraph">
                  <wp:posOffset>95250</wp:posOffset>
                </wp:positionV>
                <wp:extent cx="354459" cy="315880"/>
                <wp:effectExtent l="0" t="0" r="0" b="0"/>
                <wp:wrapNone/>
                <wp:docPr id="1044915885" name="Text Box 10"/>
                <wp:cNvGraphicFramePr/>
                <a:graphic xmlns:a="http://schemas.openxmlformats.org/drawingml/2006/main">
                  <a:graphicData uri="http://schemas.microsoft.com/office/word/2010/wordprocessingShape">
                    <wps:wsp>
                      <wps:cNvSpPr txBox="1"/>
                      <wps:spPr>
                        <a:xfrm>
                          <a:off x="0" y="0"/>
                          <a:ext cx="354459" cy="315880"/>
                        </a:xfrm>
                        <a:prstGeom prst="rect">
                          <a:avLst/>
                        </a:prstGeom>
                        <a:noFill/>
                        <a:ln w="6350">
                          <a:noFill/>
                        </a:ln>
                      </wps:spPr>
                      <wps:txbx>
                        <w:txbxContent>
                          <w:p w14:paraId="6D96B422" w14:textId="1392AEAD" w:rsidR="00130939" w:rsidRDefault="00130939" w:rsidP="00130939">
                            <w:r>
                              <w:t>b</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95F8" id="Text Box 10" o:spid="_x0000_s1027" type="#_x0000_t202" style="position:absolute;margin-left:214.15pt;margin-top:7.5pt;width:27.9pt;height:2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" filled="f" stroked="f" strokeweight=".5pt">
                <v:textbox>
                  <w:txbxContent>
                    <w:p w14:paraId="6D96B422" w14:textId="1392AEAD" w:rsidR="00130939" w:rsidRDefault="00130939" w:rsidP="00130939">
                      <w:r>
                        <w:t>b</w:t>
                      </w:r>
                      <w:r>
                        <w:t>.</w:t>
                      </w:r>
                    </w:p>
                  </w:txbxContent>
                </v:textbox>
              </v:shape>
            </w:pict>
          </mc:Fallback>
        </mc:AlternateContent>
      </w:r>
      <w:r w:rsidR="00130939">
        <w:rPr>
          <w:noProof/>
        </w:rPr>
        <mc:AlternateContent>
          <mc:Choice Requires="wps">
            <w:drawing>
              <wp:anchor distT="0" distB="0" distL="114300" distR="114300" simplePos="0" relativeHeight="251665408" behindDoc="0" locked="0" layoutInCell="1" allowOverlap="1" wp14:anchorId="4F97EB73" wp14:editId="3794B4E8">
                <wp:simplePos x="0" y="0"/>
                <wp:positionH relativeFrom="column">
                  <wp:posOffset>12557</wp:posOffset>
                </wp:positionH>
                <wp:positionV relativeFrom="paragraph">
                  <wp:posOffset>90284</wp:posOffset>
                </wp:positionV>
                <wp:extent cx="354459" cy="315880"/>
                <wp:effectExtent l="0" t="0" r="0" b="0"/>
                <wp:wrapNone/>
                <wp:docPr id="662784938" name="Text Box 10"/>
                <wp:cNvGraphicFramePr/>
                <a:graphic xmlns:a="http://schemas.openxmlformats.org/drawingml/2006/main">
                  <a:graphicData uri="http://schemas.microsoft.com/office/word/2010/wordprocessingShape">
                    <wps:wsp>
                      <wps:cNvSpPr txBox="1"/>
                      <wps:spPr>
                        <a:xfrm>
                          <a:off x="0" y="0"/>
                          <a:ext cx="354459" cy="315880"/>
                        </a:xfrm>
                        <a:prstGeom prst="rect">
                          <a:avLst/>
                        </a:prstGeom>
                        <a:noFill/>
                        <a:ln w="6350">
                          <a:noFill/>
                        </a:ln>
                      </wps:spPr>
                      <wps:txbx>
                        <w:txbxContent>
                          <w:p w14:paraId="4CC0041D" w14:textId="1DE09905" w:rsidR="00130939" w:rsidRDefault="0013093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7EB73" id="_x0000_s1028" type="#_x0000_t202" style="position:absolute;margin-left:1pt;margin-top:7.1pt;width:27.9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" filled="f" stroked="f" strokeweight=".5pt">
                <v:textbox>
                  <w:txbxContent>
                    <w:p w14:paraId="4CC0041D" w14:textId="1DE09905" w:rsidR="00130939" w:rsidRDefault="00130939">
                      <w:r>
                        <w:t>a.</w:t>
                      </w:r>
                    </w:p>
                  </w:txbxContent>
                </v:textbox>
              </v:shape>
            </w:pict>
          </mc:Fallback>
        </mc:AlternateContent>
      </w:r>
    </w:p>
    <w:p w14:paraId="0410D1B8" w14:textId="536E0024" w:rsidR="006E542F" w:rsidRDefault="006E542F" w:rsidP="00571EF4">
      <w:pPr>
        <w:rPr>
          <w:b/>
          <w:bCs/>
          <w:color w:val="000000" w:themeColor="text1"/>
          <w:sz w:val="18"/>
          <w:szCs w:val="18"/>
        </w:rPr>
      </w:pPr>
    </w:p>
    <w:p w14:paraId="7B46DD7D" w14:textId="36AA2992" w:rsidR="006E542F" w:rsidRDefault="006E542F" w:rsidP="00571EF4">
      <w:pPr>
        <w:rPr>
          <w:b/>
          <w:bCs/>
          <w:color w:val="000000" w:themeColor="text1"/>
          <w:sz w:val="18"/>
          <w:szCs w:val="18"/>
        </w:rPr>
      </w:pPr>
    </w:p>
    <w:p w14:paraId="6C0ED016" w14:textId="234E552B" w:rsidR="0074399A" w:rsidRPr="006E542F" w:rsidRDefault="00130939" w:rsidP="006E542F">
      <w:pPr>
        <w:jc w:val="both"/>
        <w:rPr>
          <w:b/>
          <w:bCs/>
          <w:color w:val="000000" w:themeColor="text1"/>
          <w:sz w:val="20"/>
          <w:szCs w:val="20"/>
        </w:rPr>
      </w:pPr>
      <w:r w:rsidRPr="006E542F">
        <w:rPr>
          <w:b/>
          <w:bCs/>
          <w:color w:val="000000" w:themeColor="text1"/>
          <w:sz w:val="20"/>
          <w:szCs w:val="20"/>
        </w:rPr>
        <w:t xml:space="preserve">Figure 2: a. </w:t>
      </w:r>
      <w:r w:rsidRPr="006E542F">
        <w:rPr>
          <w:color w:val="000000" w:themeColor="text1"/>
          <w:sz w:val="20"/>
          <w:szCs w:val="20"/>
        </w:rPr>
        <w:t>Picture of apparatus configuration</w:t>
      </w:r>
    </w:p>
    <w:p w14:paraId="1835CD0B" w14:textId="77777777" w:rsidR="006E542F" w:rsidRPr="006E542F" w:rsidRDefault="006E542F" w:rsidP="006E542F">
      <w:pPr>
        <w:jc w:val="both"/>
        <w:rPr>
          <w:color w:val="000000" w:themeColor="text1"/>
          <w:sz w:val="20"/>
          <w:szCs w:val="20"/>
        </w:rPr>
      </w:pPr>
    </w:p>
    <w:p w14:paraId="50A790DC" w14:textId="6F6D878C" w:rsidR="0074399A" w:rsidRPr="006E542F" w:rsidRDefault="006E542F" w:rsidP="006E542F">
      <w:pPr>
        <w:jc w:val="both"/>
        <w:rPr>
          <w:color w:val="000000" w:themeColor="text1"/>
          <w:sz w:val="20"/>
          <w:szCs w:val="20"/>
        </w:rPr>
      </w:pPr>
      <w:r w:rsidRPr="006E542F">
        <w:rPr>
          <w:b/>
          <w:bCs/>
          <w:color w:val="000000" w:themeColor="text1"/>
          <w:sz w:val="20"/>
          <w:szCs w:val="20"/>
        </w:rPr>
        <w:t>b.</w:t>
      </w:r>
      <w:r w:rsidRPr="006E542F">
        <w:rPr>
          <w:color w:val="000000" w:themeColor="text1"/>
          <w:sz w:val="20"/>
          <w:szCs w:val="20"/>
        </w:rPr>
        <w:t xml:space="preserve"> “</w:t>
      </w:r>
      <w:r w:rsidRPr="006E542F">
        <w:rPr>
          <w:color w:val="000000" w:themeColor="text1"/>
          <w:sz w:val="20"/>
          <w:szCs w:val="20"/>
        </w:rPr>
        <w:t xml:space="preserve">Schematic of counter-rotating axisymmetric vortices of Taylor-Couette flow (Mike </w:t>
      </w:r>
      <w:proofErr w:type="spellStart"/>
      <w:r w:rsidRPr="006E542F">
        <w:rPr>
          <w:color w:val="000000" w:themeColor="text1"/>
          <w:sz w:val="20"/>
          <w:szCs w:val="20"/>
        </w:rPr>
        <w:t>Minbiole</w:t>
      </w:r>
      <w:proofErr w:type="spellEnd"/>
      <w:r w:rsidRPr="006E542F">
        <w:rPr>
          <w:color w:val="000000" w:themeColor="text1"/>
          <w:sz w:val="20"/>
          <w:szCs w:val="20"/>
        </w:rPr>
        <w:t xml:space="preserve"> and Richard M. </w:t>
      </w:r>
      <w:proofErr w:type="spellStart"/>
      <w:r w:rsidRPr="006E542F">
        <w:rPr>
          <w:color w:val="000000" w:themeColor="text1"/>
          <w:sz w:val="20"/>
          <w:szCs w:val="20"/>
        </w:rPr>
        <w:t>Lueptow</w:t>
      </w:r>
      <w:proofErr w:type="spellEnd"/>
      <w:r w:rsidRPr="006E542F">
        <w:rPr>
          <w:color w:val="000000" w:themeColor="text1"/>
          <w:sz w:val="20"/>
          <w:szCs w:val="20"/>
        </w:rPr>
        <w:t xml:space="preserve">, </w:t>
      </w:r>
      <w:r w:rsidRPr="006E542F">
        <w:rPr>
          <w:color w:val="000000" w:themeColor="text1"/>
          <w:sz w:val="20"/>
          <w:szCs w:val="20"/>
        </w:rPr>
        <w:t>© 2000</w:t>
      </w:r>
      <w:r w:rsidRPr="006E542F">
        <w:rPr>
          <w:color w:val="000000" w:themeColor="text1"/>
          <w:sz w:val="20"/>
          <w:szCs w:val="20"/>
        </w:rPr>
        <w:t>)”</w:t>
      </w:r>
    </w:p>
    <w:p w14:paraId="43FF419F" w14:textId="4915C54F" w:rsidR="0074399A" w:rsidRDefault="0074399A" w:rsidP="00571EF4">
      <w:pPr>
        <w:rPr>
          <w:color w:val="000000" w:themeColor="text1"/>
        </w:rPr>
      </w:pPr>
    </w:p>
    <w:p w14:paraId="3BC007D2" w14:textId="0824A3CE" w:rsidR="0074399A" w:rsidRDefault="00130939" w:rsidP="00571EF4">
      <w:pPr>
        <w:rPr>
          <w:color w:val="000000" w:themeColor="text1"/>
        </w:rPr>
      </w:pPr>
      <w:r>
        <w:fldChar w:fldCharType="begin"/>
      </w:r>
      <w:r>
        <w:instrText xml:space="preserve"> INCLUDEPICTURE "/Users/jholmes/Library/Group Containers/UBF8T346G9.ms/WebArchiveCopyPasteTempFiles/com.microsoft.Word/461px-Couette_Flow.gif" \* MERGEFORMATINET </w:instrText>
      </w:r>
      <w:r>
        <w:fldChar w:fldCharType="separate"/>
      </w:r>
      <w:r>
        <w:fldChar w:fldCharType="end"/>
      </w:r>
    </w:p>
    <w:p w14:paraId="69ED4D91" w14:textId="294DD321" w:rsidR="009B77D6" w:rsidRDefault="009B77D6" w:rsidP="00571EF4">
      <w:pPr>
        <w:rPr>
          <w:color w:val="000000" w:themeColor="text1"/>
        </w:rPr>
      </w:pPr>
    </w:p>
    <w:p w14:paraId="1058223A" w14:textId="005FF726" w:rsidR="0045756A" w:rsidRPr="00A305CB" w:rsidRDefault="00951532" w:rsidP="0074399A">
      <w:pPr>
        <w:jc w:val="both"/>
        <w:rPr>
          <w:color w:val="000000" w:themeColor="text1"/>
        </w:rPr>
      </w:pPr>
      <w:r>
        <w:rPr>
          <w:color w:val="000000" w:themeColor="text1"/>
        </w:rPr>
        <w:t>The interior cylinder is hooked up to a motor which allows us to control the rotation speed.</w:t>
      </w:r>
      <w:r w:rsidR="00D8109F">
        <w:rPr>
          <w:color w:val="000000" w:themeColor="text1"/>
        </w:rPr>
        <w:t xml:space="preserve"> </w:t>
      </w:r>
      <w:r w:rsidR="0045756A">
        <w:rPr>
          <w:color w:val="000000" w:themeColor="text1"/>
        </w:rPr>
        <w:t>As we begin to rotate the in</w:t>
      </w:r>
      <w:r w:rsidR="003D14E7">
        <w:rPr>
          <w:color w:val="000000" w:themeColor="text1"/>
        </w:rPr>
        <w:t>ner</w:t>
      </w:r>
      <w:r w:rsidR="0045756A">
        <w:rPr>
          <w:color w:val="000000" w:themeColor="text1"/>
        </w:rPr>
        <w:t xml:space="preserve"> cylinder, the </w:t>
      </w:r>
      <w:r w:rsidR="002C0F9C">
        <w:rPr>
          <w:color w:val="000000" w:themeColor="text1"/>
        </w:rPr>
        <w:t xml:space="preserve">fluid begins to move, </w:t>
      </w:r>
      <w:r w:rsidR="0045756A">
        <w:rPr>
          <w:color w:val="000000" w:themeColor="text1"/>
        </w:rPr>
        <w:t xml:space="preserve">driven by </w:t>
      </w:r>
      <w:r w:rsidR="001730DD">
        <w:rPr>
          <w:color w:val="000000" w:themeColor="text1"/>
        </w:rPr>
        <w:t xml:space="preserve">the </w:t>
      </w:r>
      <w:proofErr w:type="spellStart"/>
      <w:r w:rsidR="001730DD">
        <w:rPr>
          <w:color w:val="000000" w:themeColor="text1"/>
        </w:rPr>
        <w:t>shear</w:t>
      </w:r>
      <w:proofErr w:type="spellEnd"/>
      <w:r w:rsidR="001730DD">
        <w:rPr>
          <w:color w:val="000000" w:themeColor="text1"/>
        </w:rPr>
        <w:t xml:space="preserve"> force </w:t>
      </w:r>
      <w:r w:rsidR="002C0F9C">
        <w:rPr>
          <w:color w:val="000000" w:themeColor="text1"/>
        </w:rPr>
        <w:t>from</w:t>
      </w:r>
      <w:r w:rsidR="001730DD">
        <w:rPr>
          <w:color w:val="000000" w:themeColor="text1"/>
        </w:rPr>
        <w:t xml:space="preserve"> the interior </w:t>
      </w:r>
      <w:r w:rsidR="001730DD" w:rsidRPr="001730DD">
        <w:rPr>
          <w:color w:val="000000" w:themeColor="text1"/>
        </w:rPr>
        <w:t>boundary</w:t>
      </w:r>
      <w:r w:rsidR="001730DD">
        <w:rPr>
          <w:color w:val="000000" w:themeColor="text1"/>
        </w:rPr>
        <w:t xml:space="preserve">. </w:t>
      </w:r>
      <w:r w:rsidR="003D14E7">
        <w:rPr>
          <w:rFonts w:cstheme="minorHAnsi"/>
          <w:color w:val="000000" w:themeColor="text1"/>
        </w:rPr>
        <w:t>W</w:t>
      </w:r>
      <w:r w:rsidR="001730DD">
        <w:rPr>
          <w:rFonts w:cstheme="minorHAnsi"/>
          <w:color w:val="000000" w:themeColor="text1"/>
        </w:rPr>
        <w:t>he</w:t>
      </w:r>
      <w:r w:rsidR="003D14E7">
        <w:rPr>
          <w:rFonts w:cstheme="minorHAnsi"/>
          <w:color w:val="000000" w:themeColor="text1"/>
        </w:rPr>
        <w:t>n</w:t>
      </w:r>
      <w:r w:rsidR="001730DD">
        <w:rPr>
          <w:rFonts w:cstheme="minorHAnsi"/>
          <w:color w:val="000000" w:themeColor="text1"/>
        </w:rPr>
        <w:t xml:space="preserve"> the angular </w:t>
      </w:r>
      <w:r w:rsidR="003D14E7">
        <w:rPr>
          <w:rFonts w:cstheme="minorHAnsi"/>
          <w:color w:val="000000" w:themeColor="text1"/>
        </w:rPr>
        <w:t xml:space="preserve">velocity of the inner cylinder is slow enough, we see a steady, </w:t>
      </w:r>
      <w:r>
        <w:rPr>
          <w:rFonts w:cstheme="minorHAnsi"/>
          <w:color w:val="000000" w:themeColor="text1"/>
        </w:rPr>
        <w:t>exclusively</w:t>
      </w:r>
      <w:r w:rsidR="003D14E7">
        <w:rPr>
          <w:rFonts w:cstheme="minorHAnsi"/>
          <w:color w:val="000000" w:themeColor="text1"/>
        </w:rPr>
        <w:t xml:space="preserve"> azimuthal flow, which is </w:t>
      </w:r>
      <w:r w:rsidR="00C86E2E">
        <w:rPr>
          <w:rFonts w:cstheme="minorHAnsi"/>
          <w:color w:val="000000" w:themeColor="text1"/>
        </w:rPr>
        <w:t xml:space="preserve">called </w:t>
      </w:r>
      <w:r w:rsidR="003D14E7" w:rsidRPr="003D14E7">
        <w:rPr>
          <w:rFonts w:cstheme="minorHAnsi"/>
          <w:color w:val="000000" w:themeColor="text1"/>
        </w:rPr>
        <w:t xml:space="preserve">rotating Couette </w:t>
      </w:r>
      <w:r w:rsidRPr="00C86E2E">
        <w:rPr>
          <w:rFonts w:cstheme="minorHAnsi"/>
          <w:color w:val="000000" w:themeColor="text1"/>
        </w:rPr>
        <w:t>F</w:t>
      </w:r>
      <w:r w:rsidR="003D14E7" w:rsidRPr="00C86E2E">
        <w:rPr>
          <w:rFonts w:cstheme="minorHAnsi"/>
          <w:color w:val="000000" w:themeColor="text1"/>
        </w:rPr>
        <w:t>low</w:t>
      </w:r>
      <w:r w:rsidR="003D14E7" w:rsidRPr="00C86E2E">
        <w:rPr>
          <w:rFonts w:cstheme="minorHAnsi"/>
          <w:color w:val="000000" w:themeColor="text1"/>
        </w:rPr>
        <w:t xml:space="preserve"> </w:t>
      </w:r>
      <w:hyperlink r:id="rId7" w:history="1">
        <w:r w:rsidR="003D14E7" w:rsidRPr="00C86E2E">
          <w:rPr>
            <w:rStyle w:val="Hyperlink"/>
            <w:rFonts w:cstheme="minorHAnsi"/>
          </w:rPr>
          <w:t>(</w:t>
        </w:r>
        <w:proofErr w:type="spellStart"/>
        <w:r w:rsidR="003D14E7" w:rsidRPr="00C86E2E">
          <w:rPr>
            <w:rStyle w:val="Hyperlink"/>
            <w:rFonts w:eastAsia="Times New Roman" w:cstheme="minorHAnsi"/>
            <w:kern w:val="0"/>
            <w14:ligatures w14:val="none"/>
          </w:rPr>
          <w:t>Lueptow</w:t>
        </w:r>
        <w:proofErr w:type="spellEnd"/>
        <w:r w:rsidR="006E542F">
          <w:rPr>
            <w:rStyle w:val="Hyperlink"/>
            <w:rFonts w:eastAsia="Times New Roman" w:cstheme="minorHAnsi"/>
            <w:kern w:val="0"/>
            <w14:ligatures w14:val="none"/>
          </w:rPr>
          <w:t xml:space="preserve"> </w:t>
        </w:r>
        <w:r w:rsidR="003D14E7" w:rsidRPr="00C86E2E">
          <w:rPr>
            <w:rStyle w:val="Hyperlink"/>
            <w:rFonts w:eastAsia="Times New Roman" w:cstheme="minorHAnsi"/>
            <w:kern w:val="0"/>
            <w14:ligatures w14:val="none"/>
          </w:rPr>
          <w:t>2</w:t>
        </w:r>
        <w:r w:rsidR="003D14E7" w:rsidRPr="00C86E2E">
          <w:rPr>
            <w:rStyle w:val="Hyperlink"/>
            <w:rFonts w:eastAsia="Times New Roman" w:cstheme="minorHAnsi"/>
            <w:kern w:val="0"/>
            <w14:ligatures w14:val="none"/>
          </w:rPr>
          <w:t>0</w:t>
        </w:r>
        <w:r w:rsidR="003D14E7" w:rsidRPr="00C86E2E">
          <w:rPr>
            <w:rStyle w:val="Hyperlink"/>
            <w:rFonts w:eastAsia="Times New Roman" w:cstheme="minorHAnsi"/>
            <w:kern w:val="0"/>
            <w14:ligatures w14:val="none"/>
          </w:rPr>
          <w:t>09</w:t>
        </w:r>
        <w:r w:rsidR="003D14E7" w:rsidRPr="00C86E2E">
          <w:rPr>
            <w:rStyle w:val="Hyperlink"/>
            <w:rFonts w:cstheme="minorHAnsi"/>
          </w:rPr>
          <w:t>).</w:t>
        </w:r>
      </w:hyperlink>
      <w:r w:rsidR="003D14E7" w:rsidRPr="00C86E2E">
        <w:rPr>
          <w:rFonts w:cstheme="minorHAnsi"/>
          <w:color w:val="000000" w:themeColor="text1"/>
        </w:rPr>
        <w:t xml:space="preserve"> </w:t>
      </w:r>
      <w:r w:rsidR="003D14E7" w:rsidRPr="00C86E2E">
        <w:rPr>
          <w:rFonts w:eastAsia="Times New Roman" w:cstheme="minorHAnsi"/>
          <w:color w:val="000000"/>
          <w:kern w:val="0"/>
          <w14:ligatures w14:val="none"/>
        </w:rPr>
        <w:t xml:space="preserve"> </w:t>
      </w:r>
      <w:r w:rsidR="007D1FC2">
        <w:rPr>
          <w:rFonts w:eastAsia="Times New Roman" w:cstheme="minorHAnsi"/>
          <w:color w:val="000000"/>
          <w:kern w:val="0"/>
          <w14:ligatures w14:val="none"/>
        </w:rPr>
        <w:t xml:space="preserve">As the inner cylinder rotates faster, the </w:t>
      </w:r>
      <w:r>
        <w:rPr>
          <w:rFonts w:eastAsia="Times New Roman" w:cstheme="minorHAnsi"/>
          <w:color w:val="000000"/>
          <w:kern w:val="0"/>
          <w14:ligatures w14:val="none"/>
        </w:rPr>
        <w:t>system undergoes a progression of</w:t>
      </w:r>
      <w:r w:rsidR="0074399A">
        <w:rPr>
          <w:rFonts w:eastAsia="Times New Roman" w:cstheme="minorHAnsi"/>
          <w:color w:val="000000"/>
          <w:kern w:val="0"/>
          <w14:ligatures w14:val="none"/>
        </w:rPr>
        <w:t xml:space="preserve"> </w:t>
      </w:r>
      <w:r>
        <w:rPr>
          <w:rFonts w:eastAsia="Times New Roman" w:cstheme="minorHAnsi"/>
          <w:color w:val="000000"/>
          <w:kern w:val="0"/>
          <w14:ligatures w14:val="none"/>
        </w:rPr>
        <w:t xml:space="preserve">instabilities, each more spatially complex than the last. Our visualization </w:t>
      </w:r>
      <w:r w:rsidR="00C86E2E">
        <w:rPr>
          <w:rFonts w:eastAsia="Times New Roman" w:cstheme="minorHAnsi"/>
          <w:color w:val="000000"/>
          <w:kern w:val="0"/>
          <w14:ligatures w14:val="none"/>
        </w:rPr>
        <w:t>depicts wavy vortex</w:t>
      </w:r>
      <w:r w:rsidR="0074399A">
        <w:rPr>
          <w:rFonts w:eastAsia="Times New Roman" w:cstheme="minorHAnsi"/>
          <w:color w:val="000000"/>
          <w:kern w:val="0"/>
          <w14:ligatures w14:val="none"/>
        </w:rPr>
        <w:t xml:space="preserve"> </w:t>
      </w:r>
      <w:r w:rsidR="00C86E2E">
        <w:rPr>
          <w:rFonts w:eastAsia="Times New Roman" w:cstheme="minorHAnsi"/>
          <w:color w:val="000000"/>
          <w:kern w:val="0"/>
          <w14:ligatures w14:val="none"/>
        </w:rPr>
        <w:t xml:space="preserve">flow, characterized by paired toroidal vortices with wavey </w:t>
      </w:r>
      <w:r w:rsidR="00D8109F">
        <w:rPr>
          <w:rFonts w:eastAsia="Times New Roman" w:cstheme="minorHAnsi"/>
          <w:color w:val="000000"/>
          <w:kern w:val="0"/>
          <w14:ligatures w14:val="none"/>
        </w:rPr>
        <w:t>outflow</w:t>
      </w:r>
      <w:r w:rsidR="00100A78">
        <w:rPr>
          <w:rFonts w:eastAsia="Times New Roman" w:cstheme="minorHAnsi"/>
          <w:color w:val="000000"/>
          <w:kern w:val="0"/>
          <w14:ligatures w14:val="none"/>
        </w:rPr>
        <w:t xml:space="preserve"> and inflow</w:t>
      </w:r>
      <w:r w:rsidR="00C86E2E">
        <w:rPr>
          <w:rFonts w:eastAsia="Times New Roman" w:cstheme="minorHAnsi"/>
          <w:color w:val="000000"/>
          <w:kern w:val="0"/>
          <w14:ligatures w14:val="none"/>
        </w:rPr>
        <w:t xml:space="preserve"> boundaries </w:t>
      </w:r>
      <w:r w:rsidR="00475D00">
        <w:rPr>
          <w:rFonts w:cstheme="minorHAnsi"/>
          <w:color w:val="000000" w:themeColor="text1"/>
        </w:rPr>
        <w:t>(Taylor 1922).</w:t>
      </w:r>
    </w:p>
    <w:p w14:paraId="62F7B36F" w14:textId="77777777" w:rsidR="0045756A" w:rsidRDefault="0045756A" w:rsidP="00571EF4">
      <w:pPr>
        <w:rPr>
          <w:color w:val="000000" w:themeColor="text1"/>
        </w:rPr>
      </w:pPr>
    </w:p>
    <w:p w14:paraId="15CA7211" w14:textId="6559F0CD" w:rsidR="00D8109F" w:rsidRDefault="00D8109F" w:rsidP="0074399A">
      <w:pPr>
        <w:jc w:val="both"/>
        <w:rPr>
          <w:color w:val="000000" w:themeColor="text1"/>
        </w:rPr>
      </w:pPr>
      <w:r>
        <w:rPr>
          <w:color w:val="000000" w:themeColor="text1"/>
        </w:rPr>
        <w:t>We can calculate the Reynold</w:t>
      </w:r>
      <w:r w:rsidR="00F82A08">
        <w:rPr>
          <w:color w:val="000000" w:themeColor="text1"/>
        </w:rPr>
        <w:t>s</w:t>
      </w:r>
      <w:r>
        <w:rPr>
          <w:color w:val="000000" w:themeColor="text1"/>
        </w:rPr>
        <w:t xml:space="preserve"> number at the interior boundary by </w:t>
      </w:r>
    </w:p>
    <w:p w14:paraId="1A02EC69" w14:textId="77777777" w:rsidR="00D8109F" w:rsidRDefault="00D8109F" w:rsidP="0074399A">
      <w:pPr>
        <w:jc w:val="both"/>
        <w:rPr>
          <w:color w:val="000000" w:themeColor="text1"/>
        </w:rPr>
      </w:pPr>
    </w:p>
    <w:p w14:paraId="5507499B" w14:textId="6D259848" w:rsidR="00D8109F" w:rsidRPr="00D8109F" w:rsidRDefault="00D8109F" w:rsidP="0074399A">
      <w:pPr>
        <w:jc w:val="both"/>
        <w:rPr>
          <w:rFonts w:eastAsiaTheme="minorEastAsia"/>
          <w:i/>
          <w:color w:val="000000" w:themeColor="text1"/>
          <w:lang w:val="el-GR"/>
        </w:rPr>
      </w:pPr>
      <m:oMathPara>
        <m:oMath>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i</m:t>
              </m:r>
            </m:sub>
          </m:sSub>
          <m:r>
            <w:rPr>
              <w:rFonts w:ascii="Cambria Math" w:hAnsi="Cambria Math"/>
              <w:color w:val="000000" w:themeColor="text1"/>
            </w:rPr>
            <m:t>=a(b-a)</m:t>
          </m:r>
          <m:sSub>
            <m:sSubPr>
              <m:ctrlPr>
                <w:rPr>
                  <w:rFonts w:ascii="Cambria Math" w:hAnsi="Cambria Math"/>
                  <w:i/>
                  <w:color w:val="000000" w:themeColor="text1"/>
                  <w:lang w:val="el-GR"/>
                </w:rPr>
              </m:ctrlPr>
            </m:sSubPr>
            <m:e>
              <m:r>
                <w:rPr>
                  <w:rFonts w:ascii="Cambria Math" w:hAnsi="Cambria Math"/>
                  <w:color w:val="000000" w:themeColor="text1"/>
                  <w:lang w:val="el-GR"/>
                </w:rPr>
                <m:t>Ω</m:t>
              </m:r>
            </m:e>
            <m:sub>
              <m:r>
                <w:rPr>
                  <w:rFonts w:ascii="Cambria Math" w:hAnsi="Cambria Math"/>
                  <w:color w:val="000000" w:themeColor="text1"/>
                </w:rPr>
                <m:t>i</m:t>
              </m:r>
            </m:sub>
          </m:sSub>
          <m:r>
            <w:rPr>
              <w:rFonts w:ascii="Cambria Math" w:hAnsi="Cambria Math"/>
              <w:color w:val="000000" w:themeColor="text1"/>
              <w:lang w:val="el-GR"/>
            </w:rPr>
            <m:t>/ν</m:t>
          </m:r>
        </m:oMath>
      </m:oMathPara>
    </w:p>
    <w:p w14:paraId="2D57602E" w14:textId="77777777" w:rsidR="00D8109F" w:rsidRDefault="00D8109F" w:rsidP="0074399A">
      <w:pPr>
        <w:jc w:val="both"/>
        <w:rPr>
          <w:rFonts w:eastAsiaTheme="minorEastAsia"/>
          <w:iCs/>
          <w:color w:val="000000" w:themeColor="text1"/>
        </w:rPr>
      </w:pPr>
    </w:p>
    <w:p w14:paraId="54A5AA1E" w14:textId="4183A9A0" w:rsidR="00D8109F" w:rsidRPr="00F82A08" w:rsidRDefault="00D8109F" w:rsidP="0074399A">
      <w:pPr>
        <w:jc w:val="both"/>
        <w:rPr>
          <w:iCs/>
          <w:color w:val="000000" w:themeColor="text1"/>
        </w:rPr>
      </w:pPr>
      <w:r>
        <w:rPr>
          <w:rFonts w:eastAsiaTheme="minorEastAsia"/>
          <w:iCs/>
          <w:color w:val="000000" w:themeColor="text1"/>
        </w:rPr>
        <w:t xml:space="preserve">where a and b are the inner and outer cylinder radii, </w:t>
      </w:r>
      <w:r>
        <w:rPr>
          <w:rFonts w:eastAsiaTheme="minorEastAsia"/>
          <w:iCs/>
          <w:color w:val="000000" w:themeColor="text1"/>
          <w:lang w:val="el-GR"/>
        </w:rPr>
        <w:t>Ω</w:t>
      </w:r>
      <w:r>
        <w:rPr>
          <w:rFonts w:eastAsiaTheme="minorEastAsia"/>
          <w:iCs/>
          <w:color w:val="000000" w:themeColor="text1"/>
          <w:vertAlign w:val="subscript"/>
        </w:rPr>
        <w:t>i</w:t>
      </w:r>
      <w:r>
        <w:rPr>
          <w:rFonts w:eastAsiaTheme="minorEastAsia"/>
          <w:iCs/>
          <w:color w:val="000000" w:themeColor="text1"/>
        </w:rPr>
        <w:t xml:space="preserve"> is the angular </w:t>
      </w:r>
      <w:r w:rsidR="00F82A08">
        <w:rPr>
          <w:rFonts w:eastAsiaTheme="minorEastAsia"/>
          <w:iCs/>
          <w:color w:val="000000" w:themeColor="text1"/>
        </w:rPr>
        <w:t xml:space="preserve">velocity of the inner cylinder, and ν is the kinematic viscosity. In our experiment, we have a = </w:t>
      </w:r>
      <w:r w:rsidR="009B77D6">
        <w:rPr>
          <w:rFonts w:eastAsiaTheme="minorEastAsia"/>
          <w:iCs/>
          <w:color w:val="000000" w:themeColor="text1"/>
        </w:rPr>
        <w:t>3.5</w:t>
      </w:r>
      <w:r w:rsidR="00F82A08">
        <w:rPr>
          <w:rFonts w:eastAsiaTheme="minorEastAsia"/>
          <w:iCs/>
          <w:color w:val="000000" w:themeColor="text1"/>
        </w:rPr>
        <w:t xml:space="preserve"> inches</w:t>
      </w:r>
      <w:r w:rsidR="000222C6">
        <w:rPr>
          <w:rFonts w:eastAsiaTheme="minorEastAsia"/>
          <w:iCs/>
          <w:color w:val="000000" w:themeColor="text1"/>
        </w:rPr>
        <w:t xml:space="preserve"> = </w:t>
      </w:r>
      <w:r w:rsidR="009B77D6" w:rsidRPr="009B77D6">
        <w:rPr>
          <w:rFonts w:eastAsiaTheme="minorEastAsia"/>
          <w:iCs/>
          <w:color w:val="000000" w:themeColor="text1"/>
        </w:rPr>
        <w:t>88.9</w:t>
      </w:r>
      <w:r w:rsidR="009B77D6">
        <w:rPr>
          <w:rFonts w:eastAsiaTheme="minorEastAsia"/>
          <w:iCs/>
          <w:color w:val="000000" w:themeColor="text1"/>
        </w:rPr>
        <w:t xml:space="preserve"> </w:t>
      </w:r>
      <w:r w:rsidR="000222C6">
        <w:rPr>
          <w:rFonts w:eastAsiaTheme="minorEastAsia"/>
          <w:iCs/>
          <w:color w:val="000000" w:themeColor="text1"/>
        </w:rPr>
        <w:t>mm</w:t>
      </w:r>
      <w:r w:rsidR="00F82A08">
        <w:rPr>
          <w:rFonts w:eastAsiaTheme="minorEastAsia"/>
          <w:iCs/>
          <w:color w:val="000000" w:themeColor="text1"/>
        </w:rPr>
        <w:t xml:space="preserve">, b = </w:t>
      </w:r>
      <w:r w:rsidR="009B77D6">
        <w:rPr>
          <w:rFonts w:eastAsiaTheme="minorEastAsia"/>
          <w:iCs/>
          <w:color w:val="000000" w:themeColor="text1"/>
        </w:rPr>
        <w:t>4.25</w:t>
      </w:r>
      <w:r w:rsidR="00F82A08">
        <w:rPr>
          <w:rFonts w:eastAsiaTheme="minorEastAsia"/>
          <w:iCs/>
          <w:color w:val="000000" w:themeColor="text1"/>
        </w:rPr>
        <w:t xml:space="preserve"> inches</w:t>
      </w:r>
      <w:r w:rsidR="000222C6">
        <w:rPr>
          <w:rFonts w:eastAsiaTheme="minorEastAsia"/>
          <w:iCs/>
          <w:color w:val="000000" w:themeColor="text1"/>
        </w:rPr>
        <w:t xml:space="preserve"> = </w:t>
      </w:r>
      <w:r w:rsidR="009B77D6" w:rsidRPr="009B77D6">
        <w:rPr>
          <w:rFonts w:eastAsiaTheme="minorEastAsia"/>
          <w:iCs/>
          <w:color w:val="000000" w:themeColor="text1"/>
        </w:rPr>
        <w:t>107.95</w:t>
      </w:r>
      <w:r w:rsidR="009B77D6">
        <w:rPr>
          <w:rFonts w:eastAsiaTheme="minorEastAsia"/>
          <w:iCs/>
          <w:color w:val="000000" w:themeColor="text1"/>
        </w:rPr>
        <w:t xml:space="preserve"> </w:t>
      </w:r>
      <w:r w:rsidR="000222C6">
        <w:rPr>
          <w:rFonts w:eastAsiaTheme="minorEastAsia"/>
          <w:iCs/>
          <w:color w:val="000000" w:themeColor="text1"/>
        </w:rPr>
        <w:t>mm</w:t>
      </w:r>
      <w:r w:rsidR="00F82A08">
        <w:rPr>
          <w:rFonts w:eastAsiaTheme="minorEastAsia"/>
          <w:iCs/>
          <w:color w:val="000000" w:themeColor="text1"/>
        </w:rPr>
        <w:t xml:space="preserve">, with the inner cylinder spinning at 45 RPM which yields an angular velocity of </w:t>
      </w:r>
      <w:r w:rsidR="00F82A08">
        <w:rPr>
          <w:rFonts w:eastAsiaTheme="minorEastAsia"/>
          <w:iCs/>
          <w:color w:val="000000" w:themeColor="text1"/>
          <w:lang w:val="el-GR"/>
        </w:rPr>
        <w:t>Ω</w:t>
      </w:r>
      <w:proofErr w:type="spellStart"/>
      <w:r w:rsidR="00F82A08">
        <w:rPr>
          <w:rFonts w:eastAsiaTheme="minorEastAsia"/>
          <w:iCs/>
          <w:color w:val="000000" w:themeColor="text1"/>
          <w:vertAlign w:val="subscript"/>
        </w:rPr>
        <w:t>i</w:t>
      </w:r>
      <w:proofErr w:type="spellEnd"/>
      <w:r w:rsidR="00F82A08">
        <w:rPr>
          <w:rFonts w:eastAsiaTheme="minorEastAsia"/>
          <w:iCs/>
          <w:color w:val="000000" w:themeColor="text1"/>
        </w:rPr>
        <w:t xml:space="preserve"> </w:t>
      </w:r>
      <m:oMath>
        <m:r>
          <w:rPr>
            <w:rFonts w:ascii="Cambria Math" w:eastAsiaTheme="minorEastAsia" w:hAnsi="Cambria Math"/>
            <w:color w:val="000000" w:themeColor="text1"/>
          </w:rPr>
          <m:t>≈</m:t>
        </m:r>
      </m:oMath>
      <w:r w:rsidR="00F82A08">
        <w:rPr>
          <w:rFonts w:eastAsiaTheme="minorEastAsia"/>
          <w:iCs/>
          <w:color w:val="000000" w:themeColor="text1"/>
        </w:rPr>
        <w:t xml:space="preserve"> 4.7 rad/s, and a kinematic viscosity of </w:t>
      </w:r>
      <w:r w:rsidR="009B77D6">
        <w:rPr>
          <w:rFonts w:eastAsiaTheme="minorEastAsia"/>
          <w:iCs/>
          <w:color w:val="000000" w:themeColor="text1"/>
        </w:rPr>
        <w:t xml:space="preserve">40 </w:t>
      </w:r>
      <w:proofErr w:type="spellStart"/>
      <w:r w:rsidR="009B77D6">
        <w:rPr>
          <w:rFonts w:eastAsiaTheme="minorEastAsia"/>
          <w:iCs/>
          <w:color w:val="000000" w:themeColor="text1"/>
        </w:rPr>
        <w:t>iS</w:t>
      </w:r>
      <w:proofErr w:type="spellEnd"/>
      <w:r w:rsidR="009B77D6">
        <w:rPr>
          <w:rFonts w:eastAsiaTheme="minorEastAsia"/>
          <w:iCs/>
          <w:color w:val="000000" w:themeColor="text1"/>
        </w:rPr>
        <w:t xml:space="preserve">  </w:t>
      </w:r>
      <m:oMath>
        <m:r>
          <w:rPr>
            <w:rFonts w:ascii="Cambria Math" w:eastAsiaTheme="minorEastAsia" w:hAnsi="Cambria Math"/>
            <w:color w:val="000000" w:themeColor="text1"/>
          </w:rPr>
          <m:t>≈12.5</m:t>
        </m:r>
      </m:oMath>
      <w:r w:rsidR="000222C6">
        <w:rPr>
          <w:rFonts w:eastAsiaTheme="minorEastAsia"/>
          <w:iCs/>
          <w:color w:val="000000" w:themeColor="text1"/>
        </w:rPr>
        <w:t xml:space="preserve"> </w:t>
      </w:r>
      <m:oMath>
        <m:r>
          <w:rPr>
            <w:rFonts w:ascii="Cambria Math" w:eastAsiaTheme="minorEastAsia" w:hAnsi="Cambria Math"/>
            <w:color w:val="000000" w:themeColor="text1"/>
          </w:rPr>
          <m:t>m</m:t>
        </m:r>
        <m:sSup>
          <m:sSupPr>
            <m:ctrlPr>
              <w:rPr>
                <w:rFonts w:ascii="Cambria Math" w:eastAsiaTheme="minorEastAsia" w:hAnsi="Cambria Math"/>
                <w:i/>
                <w:iCs/>
                <w:color w:val="000000" w:themeColor="text1"/>
              </w:rPr>
            </m:ctrlPr>
          </m:sSupPr>
          <m:e>
            <m:r>
              <w:rPr>
                <w:rFonts w:ascii="Cambria Math" w:eastAsiaTheme="minorEastAsia" w:hAnsi="Cambria Math"/>
                <w:color w:val="000000" w:themeColor="text1"/>
              </w:rPr>
              <m:t>m</m:t>
            </m:r>
          </m:e>
          <m:sup>
            <m:r>
              <w:rPr>
                <w:rFonts w:ascii="Cambria Math" w:eastAsiaTheme="minorEastAsia" w:hAnsi="Cambria Math"/>
                <w:color w:val="000000" w:themeColor="text1"/>
              </w:rPr>
              <m:t>2</m:t>
            </m:r>
          </m:sup>
        </m:sSup>
        <m:r>
          <w:rPr>
            <w:rFonts w:ascii="Cambria Math" w:eastAsiaTheme="minorEastAsia" w:hAnsi="Cambria Math"/>
            <w:color w:val="000000" w:themeColor="text1"/>
          </w:rPr>
          <m:t>/s</m:t>
        </m:r>
      </m:oMath>
      <w:r w:rsidR="00F82A08">
        <w:rPr>
          <w:rFonts w:eastAsiaTheme="minorEastAsia"/>
          <w:iCs/>
          <w:color w:val="000000" w:themeColor="text1"/>
        </w:rPr>
        <w:t xml:space="preserve">. This yields a Reynolds number of </w:t>
      </w:r>
      <m:oMath>
        <m:sSub>
          <m:sSubPr>
            <m:ctrlPr>
              <w:rPr>
                <w:rFonts w:ascii="Cambria Math" w:eastAsiaTheme="minorEastAsia" w:hAnsi="Cambria Math"/>
                <w:i/>
                <w:iCs/>
                <w:color w:val="000000" w:themeColor="text1"/>
              </w:rPr>
            </m:ctrlPr>
          </m:sSubPr>
          <m:e>
            <m:r>
              <w:rPr>
                <w:rFonts w:ascii="Cambria Math" w:eastAsiaTheme="minorEastAsia" w:hAnsi="Cambria Math"/>
                <w:color w:val="000000" w:themeColor="text1"/>
              </w:rPr>
              <m:t>R</m:t>
            </m:r>
          </m:e>
          <m:sub>
            <m:r>
              <w:rPr>
                <w:rFonts w:ascii="Cambria Math" w:eastAsiaTheme="minorEastAsia" w:hAnsi="Cambria Math"/>
                <w:color w:val="000000" w:themeColor="text1"/>
              </w:rPr>
              <m:t xml:space="preserve">i </m:t>
            </m:r>
          </m:sub>
        </m:sSub>
        <m:r>
          <w:rPr>
            <w:rFonts w:ascii="Cambria Math" w:eastAsiaTheme="minorEastAsia" w:hAnsi="Cambria Math"/>
            <w:color w:val="000000" w:themeColor="text1"/>
          </w:rPr>
          <m:t>=</m:t>
        </m:r>
        <m:r>
          <w:rPr>
            <w:rFonts w:ascii="Cambria Math" w:eastAsiaTheme="minorEastAsia" w:hAnsi="Cambria Math"/>
            <w:color w:val="000000" w:themeColor="text1"/>
          </w:rPr>
          <m:t xml:space="preserve"> 88.9</m:t>
        </m:r>
        <m:r>
          <w:rPr>
            <w:rFonts w:ascii="Cambria Math" w:eastAsiaTheme="minorEastAsia" w:hAnsi="Cambria Math"/>
            <w:color w:val="000000" w:themeColor="text1"/>
          </w:rPr>
          <m:t xml:space="preserve"> ∙ </m:t>
        </m:r>
        <m:r>
          <w:rPr>
            <w:rFonts w:ascii="Cambria Math" w:eastAsiaTheme="minorEastAsia" w:hAnsi="Cambria Math"/>
            <w:color w:val="000000" w:themeColor="text1"/>
          </w:rPr>
          <m:t>19.05</m:t>
        </m:r>
        <m:r>
          <w:rPr>
            <w:rFonts w:ascii="Cambria Math" w:eastAsiaTheme="minorEastAsia" w:hAnsi="Cambria Math"/>
            <w:color w:val="000000" w:themeColor="text1"/>
          </w:rPr>
          <m:t xml:space="preserve"> ∙ 4.7 / </m:t>
        </m:r>
        <m:r>
          <w:rPr>
            <w:rFonts w:ascii="Cambria Math" w:eastAsiaTheme="minorEastAsia" w:hAnsi="Cambria Math"/>
            <w:color w:val="000000" w:themeColor="text1"/>
          </w:rPr>
          <m:t>12.5</m:t>
        </m:r>
        <m:r>
          <w:rPr>
            <w:rFonts w:ascii="Cambria Math" w:eastAsiaTheme="minorEastAsia" w:hAnsi="Cambria Math"/>
            <w:color w:val="000000" w:themeColor="text1"/>
          </w:rPr>
          <m:t xml:space="preserve"> ≈ </m:t>
        </m:r>
        <m:r>
          <w:rPr>
            <w:rFonts w:ascii="Cambria Math" w:eastAsiaTheme="minorEastAsia" w:hAnsi="Cambria Math"/>
            <w:color w:val="000000" w:themeColor="text1"/>
          </w:rPr>
          <m:t>636.77</m:t>
        </m:r>
      </m:oMath>
      <w:r w:rsidR="000222C6">
        <w:rPr>
          <w:rFonts w:eastAsiaTheme="minorEastAsia"/>
          <w:iCs/>
          <w:color w:val="000000" w:themeColor="text1"/>
        </w:rPr>
        <w:t xml:space="preserve">. </w:t>
      </w:r>
      <w:r w:rsidR="00C5097E">
        <w:rPr>
          <w:rFonts w:eastAsiaTheme="minorEastAsia"/>
          <w:iCs/>
          <w:color w:val="000000" w:themeColor="text1"/>
        </w:rPr>
        <w:t>This is a transitional Reynolds number, and as we see in the visualization, the flow is closer to laminar than it is to turbulence due to its order</w:t>
      </w:r>
      <w:r w:rsidR="00755F4A">
        <w:rPr>
          <w:rFonts w:eastAsiaTheme="minorEastAsia"/>
          <w:iCs/>
          <w:color w:val="000000" w:themeColor="text1"/>
        </w:rPr>
        <w:t>ed</w:t>
      </w:r>
      <w:r w:rsidR="00C5097E">
        <w:rPr>
          <w:rFonts w:eastAsiaTheme="minorEastAsia"/>
          <w:iCs/>
          <w:color w:val="000000" w:themeColor="text1"/>
        </w:rPr>
        <w:t xml:space="preserve"> nature</w:t>
      </w:r>
      <w:r w:rsidR="00755F4A">
        <w:rPr>
          <w:rFonts w:eastAsiaTheme="minorEastAsia"/>
          <w:iCs/>
          <w:color w:val="000000" w:themeColor="text1"/>
        </w:rPr>
        <w:t xml:space="preserve"> and lack of small-scale dynamics</w:t>
      </w:r>
      <w:r w:rsidR="00C5097E">
        <w:rPr>
          <w:rFonts w:eastAsiaTheme="minorEastAsia"/>
          <w:iCs/>
          <w:color w:val="000000" w:themeColor="text1"/>
        </w:rPr>
        <w:t xml:space="preserve">. </w:t>
      </w:r>
    </w:p>
    <w:p w14:paraId="5620FB11" w14:textId="77777777" w:rsidR="00D8109F" w:rsidRDefault="00D8109F" w:rsidP="0074399A">
      <w:pPr>
        <w:jc w:val="both"/>
        <w:rPr>
          <w:color w:val="000000" w:themeColor="text1"/>
        </w:rPr>
      </w:pPr>
    </w:p>
    <w:p w14:paraId="08DAF57F" w14:textId="781B5240" w:rsidR="0074399A" w:rsidRDefault="00C5097E" w:rsidP="0074399A">
      <w:pPr>
        <w:jc w:val="both"/>
        <w:rPr>
          <w:rFonts w:eastAsiaTheme="minorEastAsia"/>
          <w:iCs/>
          <w:color w:val="000000" w:themeColor="text1"/>
        </w:rPr>
      </w:pPr>
      <w:r>
        <w:rPr>
          <w:color w:val="000000" w:themeColor="text1"/>
        </w:rPr>
        <w:t xml:space="preserve">In their famous </w:t>
      </w:r>
      <w:r w:rsidR="00755F4A">
        <w:rPr>
          <w:color w:val="000000" w:themeColor="text1"/>
        </w:rPr>
        <w:t>publication</w:t>
      </w:r>
      <w:r>
        <w:rPr>
          <w:color w:val="000000" w:themeColor="text1"/>
        </w:rPr>
        <w:t xml:space="preserve">, “Flow Regimes in a Circular Couette System with Independently Rotating Cylinders,” D. </w:t>
      </w:r>
      <w:proofErr w:type="spellStart"/>
      <w:r w:rsidR="009B0C77">
        <w:rPr>
          <w:color w:val="000000" w:themeColor="text1"/>
        </w:rPr>
        <w:t>Andereck</w:t>
      </w:r>
      <w:proofErr w:type="spellEnd"/>
      <w:r>
        <w:rPr>
          <w:color w:val="000000" w:themeColor="text1"/>
        </w:rPr>
        <w:t xml:space="preserve">, S. Liu, </w:t>
      </w:r>
      <w:r w:rsidR="009B0C77">
        <w:rPr>
          <w:color w:val="000000" w:themeColor="text1"/>
        </w:rPr>
        <w:t xml:space="preserve">and </w:t>
      </w:r>
      <w:r>
        <w:rPr>
          <w:color w:val="000000" w:themeColor="text1"/>
        </w:rPr>
        <w:t xml:space="preserve">H. </w:t>
      </w:r>
      <w:r w:rsidR="009B0C77">
        <w:rPr>
          <w:color w:val="000000" w:themeColor="text1"/>
        </w:rPr>
        <w:t>Swinney</w:t>
      </w:r>
      <w:r>
        <w:rPr>
          <w:color w:val="000000" w:themeColor="text1"/>
        </w:rPr>
        <w:t xml:space="preserve"> culminate</w:t>
      </w:r>
      <w:r w:rsidR="009B0C77">
        <w:rPr>
          <w:color w:val="000000" w:themeColor="text1"/>
        </w:rPr>
        <w:t xml:space="preserve"> their observations </w:t>
      </w:r>
      <w:r>
        <w:rPr>
          <w:color w:val="000000" w:themeColor="text1"/>
        </w:rPr>
        <w:t xml:space="preserve">of this system </w:t>
      </w:r>
      <w:r w:rsidR="009B0C77">
        <w:rPr>
          <w:color w:val="000000" w:themeColor="text1"/>
        </w:rPr>
        <w:t>into a regime transition diagram which plots possible flow regimes achieved for different combinations of inner and outer</w:t>
      </w:r>
      <w:r w:rsidR="00755F4A">
        <w:rPr>
          <w:color w:val="000000" w:themeColor="text1"/>
        </w:rPr>
        <w:t xml:space="preserve"> </w:t>
      </w:r>
      <w:r w:rsidR="009B0C77">
        <w:rPr>
          <w:color w:val="000000" w:themeColor="text1"/>
        </w:rPr>
        <w:t xml:space="preserve">cylinder Reynolds numbers. </w:t>
      </w:r>
      <w:r>
        <w:rPr>
          <w:color w:val="000000" w:themeColor="text1"/>
        </w:rPr>
        <w:t xml:space="preserve">For an inner cylinder Reynolds number of </w:t>
      </w:r>
      <m:oMath>
        <m:r>
          <w:rPr>
            <w:rFonts w:ascii="Cambria Math" w:eastAsiaTheme="minorEastAsia" w:hAnsi="Cambria Math"/>
            <w:color w:val="000000" w:themeColor="text1"/>
          </w:rPr>
          <m:t>636.77</m:t>
        </m:r>
      </m:oMath>
      <w:r>
        <w:rPr>
          <w:rFonts w:eastAsiaTheme="minorEastAsia"/>
          <w:iCs/>
          <w:color w:val="000000" w:themeColor="text1"/>
        </w:rPr>
        <w:t xml:space="preserve"> and an outer cylinder Reynolds number of 0 (stationary</w:t>
      </w:r>
      <w:r w:rsidR="00755F4A">
        <w:rPr>
          <w:rFonts w:eastAsiaTheme="minorEastAsia"/>
          <w:iCs/>
          <w:color w:val="000000" w:themeColor="text1"/>
        </w:rPr>
        <w:t xml:space="preserve"> exterior boundary</w:t>
      </w:r>
      <w:r>
        <w:rPr>
          <w:rFonts w:eastAsiaTheme="minorEastAsia"/>
          <w:iCs/>
          <w:color w:val="000000" w:themeColor="text1"/>
        </w:rPr>
        <w:t xml:space="preserve">), the </w:t>
      </w:r>
      <w:r w:rsidR="00A305CB">
        <w:rPr>
          <w:rFonts w:eastAsiaTheme="minorEastAsia"/>
          <w:iCs/>
          <w:color w:val="000000" w:themeColor="text1"/>
        </w:rPr>
        <w:t xml:space="preserve">diagram would classify our flow as wavey vortex flow with the imminence of modulated waves. This is indeed how </w:t>
      </w:r>
      <w:r w:rsidR="00100A78">
        <w:rPr>
          <w:rFonts w:eastAsiaTheme="minorEastAsia"/>
          <w:iCs/>
          <w:color w:val="000000" w:themeColor="text1"/>
        </w:rPr>
        <w:t>I</w:t>
      </w:r>
      <w:r w:rsidR="00A305CB">
        <w:rPr>
          <w:rFonts w:eastAsiaTheme="minorEastAsia"/>
          <w:iCs/>
          <w:color w:val="000000" w:themeColor="text1"/>
        </w:rPr>
        <w:t xml:space="preserve"> would classify the flow behavior within </w:t>
      </w:r>
      <w:r w:rsidR="00100A78">
        <w:rPr>
          <w:rFonts w:eastAsiaTheme="minorEastAsia"/>
          <w:iCs/>
          <w:color w:val="000000" w:themeColor="text1"/>
        </w:rPr>
        <w:t>the</w:t>
      </w:r>
      <w:r w:rsidR="00A305CB">
        <w:rPr>
          <w:rFonts w:eastAsiaTheme="minorEastAsia"/>
          <w:iCs/>
          <w:color w:val="000000" w:themeColor="text1"/>
        </w:rPr>
        <w:t xml:space="preserve"> visualization. </w:t>
      </w:r>
    </w:p>
    <w:p w14:paraId="33AB7075" w14:textId="77777777" w:rsidR="00130939" w:rsidRPr="00130939" w:rsidRDefault="00130939" w:rsidP="0074399A">
      <w:pPr>
        <w:jc w:val="both"/>
        <w:rPr>
          <w:rFonts w:eastAsiaTheme="minorEastAsia"/>
          <w:iCs/>
          <w:color w:val="000000" w:themeColor="text1"/>
          <w:sz w:val="18"/>
          <w:szCs w:val="18"/>
        </w:rPr>
      </w:pPr>
    </w:p>
    <w:p w14:paraId="4165816A" w14:textId="0D73E7C0" w:rsidR="00571EF4" w:rsidRDefault="00D06098" w:rsidP="00A305CB">
      <w:pPr>
        <w:jc w:val="center"/>
      </w:pPr>
      <w:r>
        <w:rPr>
          <w:noProof/>
        </w:rPr>
        <mc:AlternateContent>
          <mc:Choice Requires="wps">
            <w:drawing>
              <wp:anchor distT="0" distB="0" distL="114300" distR="114300" simplePos="0" relativeHeight="251659775" behindDoc="0" locked="0" layoutInCell="1" allowOverlap="1" wp14:anchorId="33574F72" wp14:editId="3A72F896">
                <wp:simplePos x="0" y="0"/>
                <wp:positionH relativeFrom="column">
                  <wp:posOffset>5072903</wp:posOffset>
                </wp:positionH>
                <wp:positionV relativeFrom="paragraph">
                  <wp:posOffset>1686074</wp:posOffset>
                </wp:positionV>
                <wp:extent cx="929640" cy="223520"/>
                <wp:effectExtent l="0" t="0" r="0" b="5080"/>
                <wp:wrapNone/>
                <wp:docPr id="1361412664" name="Text Box 4"/>
                <wp:cNvGraphicFramePr/>
                <a:graphic xmlns:a="http://schemas.openxmlformats.org/drawingml/2006/main">
                  <a:graphicData uri="http://schemas.microsoft.com/office/word/2010/wordprocessingShape">
                    <wps:wsp>
                      <wps:cNvSpPr txBox="1"/>
                      <wps:spPr>
                        <a:xfrm>
                          <a:off x="0" y="0"/>
                          <a:ext cx="929640" cy="223520"/>
                        </a:xfrm>
                        <a:prstGeom prst="rect">
                          <a:avLst/>
                        </a:prstGeom>
                        <a:solidFill>
                          <a:schemeClr val="lt1"/>
                        </a:solidFill>
                        <a:ln w="6350">
                          <a:noFill/>
                        </a:ln>
                      </wps:spPr>
                      <wps:txbx>
                        <w:txbxContent>
                          <w:p w14:paraId="58BE66B4" w14:textId="1CDAAECF" w:rsidR="00A305CB" w:rsidRPr="00A305CB" w:rsidRDefault="00100A78">
                            <w:pPr>
                              <w:rPr>
                                <w:color w:val="C00000"/>
                                <w:sz w:val="16"/>
                                <w:szCs w:val="16"/>
                              </w:rPr>
                            </w:pPr>
                            <w:r>
                              <w:rPr>
                                <w:color w:val="C00000"/>
                                <w:sz w:val="16"/>
                                <w:szCs w:val="16"/>
                              </w:rPr>
                              <w:t>Visualization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4F72" id="Text Box 4" o:spid="_x0000_s1029" type="#_x0000_t202" style="position:absolute;left:0;text-align:left;margin-left:399.45pt;margin-top:132.75pt;width:73.2pt;height:17.6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" fillcolor="white [3201]" stroked="f" strokeweight=".5pt">
                <v:textbox>
                  <w:txbxContent>
                    <w:p w14:paraId="58BE66B4" w14:textId="1CDAAECF" w:rsidR="00A305CB" w:rsidRPr="00A305CB" w:rsidRDefault="00100A78">
                      <w:pPr>
                        <w:rPr>
                          <w:color w:val="C00000"/>
                          <w:sz w:val="16"/>
                          <w:szCs w:val="16"/>
                        </w:rPr>
                      </w:pPr>
                      <w:r>
                        <w:rPr>
                          <w:color w:val="C00000"/>
                          <w:sz w:val="16"/>
                          <w:szCs w:val="16"/>
                        </w:rPr>
                        <w:t>Visualization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67A43C" wp14:editId="6F87B959">
                <wp:simplePos x="0" y="0"/>
                <wp:positionH relativeFrom="column">
                  <wp:posOffset>4119021</wp:posOffset>
                </wp:positionH>
                <wp:positionV relativeFrom="paragraph">
                  <wp:posOffset>1755140</wp:posOffset>
                </wp:positionV>
                <wp:extent cx="999774" cy="45719"/>
                <wp:effectExtent l="0" t="50800" r="16510" b="43815"/>
                <wp:wrapNone/>
                <wp:docPr id="1134830718" name="Straight Arrow Connector 3"/>
                <wp:cNvGraphicFramePr/>
                <a:graphic xmlns:a="http://schemas.openxmlformats.org/drawingml/2006/main">
                  <a:graphicData uri="http://schemas.microsoft.com/office/word/2010/wordprocessingShape">
                    <wps:wsp>
                      <wps:cNvCnPr/>
                      <wps:spPr>
                        <a:xfrm flipH="1" flipV="1">
                          <a:off x="0" y="0"/>
                          <a:ext cx="999774" cy="45719"/>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2B43E8" id="_x0000_t32" coordsize="21600,21600" o:spt="32" o:oned="t" path="m,l21600,21600e" filled="f">
                <v:path arrowok="t" fillok="f" o:connecttype="none"/>
                <o:lock v:ext="edit" shapetype="t"/>
              </v:shapetype>
              <v:shape id="Straight Arrow Connector 3" o:spid="_x0000_s1026" type="#_x0000_t32" style="position:absolute;margin-left:324.35pt;margin-top:138.2pt;width:78.7pt;height:3.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" strokecolor="#c00000"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2F7A62D0" wp14:editId="2F725391">
                <wp:simplePos x="0" y="0"/>
                <wp:positionH relativeFrom="column">
                  <wp:posOffset>4045996</wp:posOffset>
                </wp:positionH>
                <wp:positionV relativeFrom="paragraph">
                  <wp:posOffset>1732915</wp:posOffset>
                </wp:positionV>
                <wp:extent cx="45720" cy="45720"/>
                <wp:effectExtent l="0" t="0" r="5080" b="5080"/>
                <wp:wrapNone/>
                <wp:docPr id="1322842637" name="Oval 2"/>
                <wp:cNvGraphicFramePr/>
                <a:graphic xmlns:a="http://schemas.openxmlformats.org/drawingml/2006/main">
                  <a:graphicData uri="http://schemas.microsoft.com/office/word/2010/wordprocessingShape">
                    <wps:wsp>
                      <wps:cNvSpPr/>
                      <wps:spPr>
                        <a:xfrm>
                          <a:off x="0" y="0"/>
                          <a:ext cx="45720" cy="45720"/>
                        </a:xfrm>
                        <a:prstGeom prst="ellipse">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47B3C6" id="Oval 2" o:spid="_x0000_s1026" style="position:absolute;margin-left:318.6pt;margin-top:136.45pt;width:3.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" fillcolor="#c00000" stroked="f" strokeweight="1pt">
                <v:stroke joinstyle="miter"/>
              </v:oval>
            </w:pict>
          </mc:Fallback>
        </mc:AlternateContent>
      </w:r>
      <w:r w:rsidR="00A305CB">
        <w:rPr>
          <w:noProof/>
        </w:rPr>
        <w:drawing>
          <wp:inline distT="0" distB="0" distL="0" distR="0" wp14:anchorId="2C162F61" wp14:editId="26400D0E">
            <wp:extent cx="4107180" cy="2682830"/>
            <wp:effectExtent l="0" t="0" r="0" b="0"/>
            <wp:docPr id="390579096" name="Picture 1" descr="A diagram of a wav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79096" name="Picture 1" descr="A diagram of a wave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0301" cy="2724061"/>
                    </a:xfrm>
                    <a:prstGeom prst="rect">
                      <a:avLst/>
                    </a:prstGeom>
                  </pic:spPr>
                </pic:pic>
              </a:graphicData>
            </a:graphic>
          </wp:inline>
        </w:drawing>
      </w:r>
    </w:p>
    <w:p w14:paraId="5D988269" w14:textId="77777777" w:rsidR="00A305CB" w:rsidRPr="00A305CB" w:rsidRDefault="00A305CB" w:rsidP="00A305CB">
      <w:pPr>
        <w:jc w:val="center"/>
        <w:rPr>
          <w:sz w:val="13"/>
          <w:szCs w:val="13"/>
        </w:rPr>
      </w:pPr>
    </w:p>
    <w:p w14:paraId="7B4CB943" w14:textId="31DA1851" w:rsidR="00A305CB" w:rsidRPr="00130939" w:rsidRDefault="00A305CB" w:rsidP="00A305CB">
      <w:pPr>
        <w:rPr>
          <w:i/>
          <w:iCs/>
          <w:sz w:val="18"/>
          <w:szCs w:val="18"/>
        </w:rPr>
      </w:pPr>
      <w:r>
        <w:tab/>
      </w:r>
      <w:r w:rsidRPr="00130939">
        <w:rPr>
          <w:b/>
          <w:bCs/>
          <w:sz w:val="18"/>
          <w:szCs w:val="18"/>
        </w:rPr>
        <w:t xml:space="preserve">Figure </w:t>
      </w:r>
      <w:r w:rsidR="00130939" w:rsidRPr="00130939">
        <w:rPr>
          <w:b/>
          <w:bCs/>
          <w:sz w:val="18"/>
          <w:szCs w:val="18"/>
        </w:rPr>
        <w:t>3</w:t>
      </w:r>
      <w:r w:rsidRPr="00130939">
        <w:rPr>
          <w:b/>
          <w:bCs/>
          <w:sz w:val="18"/>
          <w:szCs w:val="18"/>
        </w:rPr>
        <w:t>:</w:t>
      </w:r>
      <w:r w:rsidRPr="00130939">
        <w:rPr>
          <w:sz w:val="18"/>
          <w:szCs w:val="18"/>
        </w:rPr>
        <w:t xml:space="preserve"> “</w:t>
      </w:r>
      <w:r w:rsidRPr="00130939">
        <w:rPr>
          <w:i/>
          <w:iCs/>
          <w:sz w:val="18"/>
          <w:szCs w:val="18"/>
        </w:rPr>
        <w:t>Regimes observed in flow between independently rotating concentric cylinders. Dashed</w:t>
      </w:r>
    </w:p>
    <w:p w14:paraId="637999A2" w14:textId="15FB30E0" w:rsidR="00D754D9" w:rsidRPr="00130939" w:rsidRDefault="00A305CB" w:rsidP="00A305CB">
      <w:pPr>
        <w:ind w:left="720"/>
        <w:rPr>
          <w:i/>
          <w:iCs/>
          <w:sz w:val="18"/>
          <w:szCs w:val="18"/>
        </w:rPr>
      </w:pPr>
      <w:r w:rsidRPr="00A305CB">
        <w:rPr>
          <w:i/>
          <w:iCs/>
          <w:sz w:val="18"/>
          <w:szCs w:val="18"/>
        </w:rPr>
        <w:t>lines indicate the transition boundaries that are difficult to establish from visual observation alone</w:t>
      </w:r>
      <w:r w:rsidRPr="00130939">
        <w:rPr>
          <w:i/>
          <w:iCs/>
          <w:sz w:val="18"/>
          <w:szCs w:val="18"/>
        </w:rPr>
        <w:t xml:space="preserve"> </w:t>
      </w:r>
      <w:r w:rsidRPr="00A305CB">
        <w:rPr>
          <w:i/>
          <w:iCs/>
          <w:sz w:val="18"/>
          <w:szCs w:val="18"/>
        </w:rPr>
        <w:t>since there is no abrupt change in the appearance. Dotted lines indicate the expected, but not yet</w:t>
      </w:r>
      <w:r w:rsidRPr="00130939">
        <w:rPr>
          <w:i/>
          <w:iCs/>
          <w:sz w:val="18"/>
          <w:szCs w:val="18"/>
        </w:rPr>
        <w:t xml:space="preserve"> </w:t>
      </w:r>
      <w:r w:rsidRPr="00130939">
        <w:rPr>
          <w:i/>
          <w:iCs/>
          <w:sz w:val="18"/>
          <w:szCs w:val="18"/>
        </w:rPr>
        <w:t>observed, continuation of several boundaries</w:t>
      </w:r>
      <w:r w:rsidRPr="00130939">
        <w:rPr>
          <w:i/>
          <w:iCs/>
          <w:sz w:val="18"/>
          <w:szCs w:val="18"/>
        </w:rPr>
        <w:t>” (</w:t>
      </w:r>
      <w:proofErr w:type="spellStart"/>
      <w:r w:rsidRPr="00130939">
        <w:rPr>
          <w:i/>
          <w:iCs/>
          <w:sz w:val="18"/>
          <w:szCs w:val="18"/>
        </w:rPr>
        <w:t>Andereck</w:t>
      </w:r>
      <w:proofErr w:type="spellEnd"/>
      <w:r w:rsidR="00DB0164">
        <w:rPr>
          <w:i/>
          <w:iCs/>
          <w:sz w:val="18"/>
          <w:szCs w:val="18"/>
        </w:rPr>
        <w:t xml:space="preserve"> et al.</w:t>
      </w:r>
      <w:r w:rsidRPr="00130939">
        <w:rPr>
          <w:i/>
          <w:iCs/>
          <w:sz w:val="18"/>
          <w:szCs w:val="18"/>
        </w:rPr>
        <w:t xml:space="preserve"> 1985)</w:t>
      </w:r>
      <w:r w:rsidRPr="00130939">
        <w:rPr>
          <w:i/>
          <w:iCs/>
          <w:sz w:val="18"/>
          <w:szCs w:val="18"/>
        </w:rPr>
        <w:t>.</w:t>
      </w:r>
    </w:p>
    <w:p w14:paraId="0530722E" w14:textId="77777777" w:rsidR="00D754D9" w:rsidRDefault="00D754D9" w:rsidP="00D754D9"/>
    <w:p w14:paraId="43FFD35F" w14:textId="3B884D3B" w:rsidR="00755F4A" w:rsidRDefault="00755F4A" w:rsidP="0074399A">
      <w:pPr>
        <w:jc w:val="both"/>
        <w:rPr>
          <w:rFonts w:eastAsiaTheme="minorEastAsia"/>
          <w:iCs/>
          <w:color w:val="000000" w:themeColor="text1"/>
        </w:rPr>
      </w:pPr>
      <w:r>
        <w:t xml:space="preserve">Capturing this phenomenon is harder than it may seem given the nature of the curved reflective surface of the apparatus. </w:t>
      </w:r>
      <w:r w:rsidR="00E90924">
        <w:t>To</w:t>
      </w:r>
      <w:r>
        <w:t xml:space="preserve"> alleviate some of the glare I corralled the apparatus with black poster board to eliminate reflections from both the room and the presence of the camara (of which white poster board was unable to do). </w:t>
      </w:r>
      <w:r>
        <w:rPr>
          <w:rFonts w:eastAsiaTheme="minorEastAsia"/>
          <w:iCs/>
          <w:color w:val="000000" w:themeColor="text1"/>
        </w:rPr>
        <w:t>The temperature was around 20</w:t>
      </w:r>
      <m:oMath>
        <m:r>
          <w:rPr>
            <w:rFonts w:ascii="Cambria Math" w:eastAsiaTheme="minorEastAsia" w:hAnsi="Cambria Math"/>
            <w:color w:val="000000" w:themeColor="text1"/>
          </w:rPr>
          <m:t>°C</m:t>
        </m:r>
      </m:oMath>
      <w:r>
        <w:rPr>
          <w:rFonts w:eastAsiaTheme="minorEastAsia"/>
          <w:iCs/>
          <w:color w:val="000000" w:themeColor="text1"/>
        </w:rPr>
        <w:t xml:space="preserve"> which is noted </w:t>
      </w:r>
      <w:r>
        <w:rPr>
          <w:rFonts w:eastAsiaTheme="minorEastAsia"/>
          <w:iCs/>
          <w:color w:val="000000" w:themeColor="text1"/>
        </w:rPr>
        <w:lastRenderedPageBreak/>
        <w:t xml:space="preserve">considering the behavior of the silicon oil can change under various temperatures.  </w:t>
      </w:r>
      <w:r w:rsidR="00E90924">
        <w:rPr>
          <w:rFonts w:eastAsiaTheme="minorEastAsia"/>
          <w:iCs/>
          <w:color w:val="000000" w:themeColor="text1"/>
        </w:rPr>
        <w:t xml:space="preserve">A single bulb lamp was used to indirectly light the apparatus by reflecting the light off the poster board. </w:t>
      </w:r>
    </w:p>
    <w:p w14:paraId="792AF2FB" w14:textId="77777777" w:rsidR="00E90924" w:rsidRDefault="00E90924" w:rsidP="0074399A">
      <w:pPr>
        <w:jc w:val="both"/>
        <w:rPr>
          <w:rFonts w:eastAsiaTheme="minorEastAsia"/>
          <w:iCs/>
          <w:color w:val="000000" w:themeColor="text1"/>
        </w:rPr>
      </w:pPr>
    </w:p>
    <w:p w14:paraId="65F229EA" w14:textId="32A64CAA" w:rsidR="00E90924" w:rsidRDefault="00E90924" w:rsidP="0074399A">
      <w:pPr>
        <w:jc w:val="both"/>
        <w:rPr>
          <w:color w:val="000000" w:themeColor="text1"/>
        </w:rPr>
      </w:pPr>
      <w:r>
        <w:rPr>
          <w:rFonts w:eastAsiaTheme="minorEastAsia"/>
          <w:iCs/>
          <w:color w:val="000000" w:themeColor="text1"/>
        </w:rPr>
        <w:t xml:space="preserve">The photographic technique is where I had the most creative leeway. </w:t>
      </w:r>
      <w:r w:rsidR="00EA4687">
        <w:rPr>
          <w:rFonts w:eastAsiaTheme="minorEastAsia"/>
          <w:iCs/>
          <w:color w:val="000000" w:themeColor="text1"/>
        </w:rPr>
        <w:t xml:space="preserve">I chose to video tape this phenomenon because I felt the time dependency of the wavey vortices was important to capture. </w:t>
      </w:r>
      <w:r>
        <w:rPr>
          <w:rFonts w:eastAsiaTheme="minorEastAsia"/>
          <w:iCs/>
          <w:color w:val="000000" w:themeColor="text1"/>
        </w:rPr>
        <w:t xml:space="preserve">I wanted a close-up view of the dynamics, thus the flied of view is only approximately 4in x 5in. The </w:t>
      </w:r>
      <w:r w:rsidR="00100A78">
        <w:rPr>
          <w:rFonts w:eastAsiaTheme="minorEastAsia"/>
          <w:iCs/>
          <w:color w:val="000000" w:themeColor="text1"/>
        </w:rPr>
        <w:t>lens</w:t>
      </w:r>
      <w:r>
        <w:rPr>
          <w:rFonts w:eastAsiaTheme="minorEastAsia"/>
          <w:iCs/>
          <w:color w:val="000000" w:themeColor="text1"/>
        </w:rPr>
        <w:t xml:space="preserve"> of the camera was placed a foot and a half away from the apparatus</w:t>
      </w:r>
      <w:r w:rsidR="00100A78">
        <w:rPr>
          <w:rFonts w:eastAsiaTheme="minorEastAsia"/>
          <w:iCs/>
          <w:color w:val="000000" w:themeColor="text1"/>
        </w:rPr>
        <w:t xml:space="preserve"> on a tripod to stabilize the view</w:t>
      </w:r>
      <w:r>
        <w:rPr>
          <w:rFonts w:eastAsiaTheme="minorEastAsia"/>
          <w:iCs/>
          <w:color w:val="000000" w:themeColor="text1"/>
        </w:rPr>
        <w:t xml:space="preserve">. The video was shot on a Canon T3i </w:t>
      </w:r>
      <w:r w:rsidR="00100A78">
        <w:rPr>
          <w:rFonts w:eastAsiaTheme="minorEastAsia"/>
          <w:iCs/>
          <w:color w:val="000000" w:themeColor="text1"/>
        </w:rPr>
        <w:t xml:space="preserve">at with </w:t>
      </w:r>
      <w:r w:rsidR="00100A78" w:rsidRPr="00100A78">
        <w:rPr>
          <w:rFonts w:eastAsiaTheme="minorEastAsia"/>
          <w:iCs/>
          <w:color w:val="000000" w:themeColor="text1"/>
        </w:rPr>
        <w:t>1920 × 1080</w:t>
      </w:r>
      <w:r w:rsidR="00100A78">
        <w:rPr>
          <w:rFonts w:eastAsiaTheme="minorEastAsia"/>
          <w:iCs/>
          <w:color w:val="000000" w:themeColor="text1"/>
        </w:rPr>
        <w:t xml:space="preserve"> resolution at 30 fps</w:t>
      </w:r>
      <w:r w:rsidR="00EA4687">
        <w:rPr>
          <w:rFonts w:eastAsiaTheme="minorEastAsia"/>
          <w:iCs/>
          <w:color w:val="000000" w:themeColor="text1"/>
        </w:rPr>
        <w:t xml:space="preserve"> with a circular polarizing lens attached to counteract glare from the glass fixture</w:t>
      </w:r>
      <w:r w:rsidR="00100A78">
        <w:rPr>
          <w:rFonts w:eastAsiaTheme="minorEastAsia"/>
          <w:iCs/>
          <w:color w:val="000000" w:themeColor="text1"/>
        </w:rPr>
        <w:t xml:space="preserve">. For post processing I used iMovie to add a title card and subtly increase the brightness of the video for better clarity. </w:t>
      </w:r>
    </w:p>
    <w:p w14:paraId="41A8819A" w14:textId="485CCD76" w:rsidR="00A305CB" w:rsidRDefault="00A305CB" w:rsidP="0074399A">
      <w:pPr>
        <w:jc w:val="both"/>
      </w:pPr>
    </w:p>
    <w:p w14:paraId="3D2DD9EE" w14:textId="53173ED7" w:rsidR="00100A78" w:rsidRDefault="000A70B3" w:rsidP="0074399A">
      <w:pPr>
        <w:jc w:val="both"/>
      </w:pPr>
      <w:r>
        <w:t xml:space="preserve">The image indeed captures one of the regimes the system transitions through before turning turbulent. As the aluminum flakes turn inward, they are perpendicular to the light source and reflect light the least, while the opposite happens as they pass along the outer faces of the vortices. This captures the dynamics perfectly by showing us the exact behavior of the flow.  I am, however, unsatisfied with the </w:t>
      </w:r>
      <w:r w:rsidR="00EA4687">
        <w:t>left-over</w:t>
      </w:r>
      <w:r>
        <w:t xml:space="preserve"> glare as my technique for mitigating reflection did not fully eliminate the objects in the room resulting in two immobile lines that distract from the flow itself. </w:t>
      </w:r>
      <w:r w:rsidR="00EA4687">
        <w:t>To avoid this, I should’ve corralled the full apparatus instead of just half, as the cylindrical nature of the apparatus allows for a larger range of reflection. In the future, I</w:t>
      </w:r>
      <w:r w:rsidR="0023319F">
        <w:t xml:space="preserve"> intend to </w:t>
      </w:r>
      <w:r w:rsidR="00EA4687">
        <w:t>work to perfect the lighting and reflection mitigation techniques I use</w:t>
      </w:r>
      <w:r w:rsidR="0023319F">
        <w:t xml:space="preserve"> to minimize any distracting elements. I also feel like the video would be more visually pleasing if I used a different color of fluid.</w:t>
      </w:r>
    </w:p>
    <w:p w14:paraId="59737228" w14:textId="77777777" w:rsidR="006E542F" w:rsidRDefault="006E542F" w:rsidP="0074399A">
      <w:pPr>
        <w:jc w:val="both"/>
      </w:pPr>
    </w:p>
    <w:p w14:paraId="45727E69" w14:textId="77777777" w:rsidR="006E542F" w:rsidRDefault="006E542F" w:rsidP="0074399A">
      <w:pPr>
        <w:jc w:val="both"/>
      </w:pPr>
    </w:p>
    <w:p w14:paraId="4449F0F3" w14:textId="77777777" w:rsidR="006E542F" w:rsidRDefault="006E542F" w:rsidP="0074399A">
      <w:pPr>
        <w:jc w:val="both"/>
      </w:pPr>
    </w:p>
    <w:p w14:paraId="103295BD" w14:textId="77777777" w:rsidR="006E542F" w:rsidRDefault="006E542F" w:rsidP="0074399A">
      <w:pPr>
        <w:jc w:val="both"/>
      </w:pPr>
    </w:p>
    <w:p w14:paraId="470D0CA4" w14:textId="77777777" w:rsidR="00E3661C" w:rsidRDefault="00E3661C" w:rsidP="0074399A">
      <w:pPr>
        <w:jc w:val="both"/>
      </w:pPr>
    </w:p>
    <w:p w14:paraId="675F4420" w14:textId="77777777" w:rsidR="00E3661C" w:rsidRDefault="00E3661C" w:rsidP="0074399A">
      <w:pPr>
        <w:jc w:val="both"/>
      </w:pPr>
    </w:p>
    <w:p w14:paraId="4B422DAD" w14:textId="77777777" w:rsidR="00E3661C" w:rsidRDefault="00E3661C" w:rsidP="0074399A">
      <w:pPr>
        <w:jc w:val="both"/>
      </w:pPr>
    </w:p>
    <w:p w14:paraId="3FCC693B" w14:textId="77777777" w:rsidR="00E3661C" w:rsidRDefault="00E3661C" w:rsidP="0074399A">
      <w:pPr>
        <w:jc w:val="both"/>
      </w:pPr>
    </w:p>
    <w:p w14:paraId="7F95EBE1" w14:textId="77777777" w:rsidR="00E3661C" w:rsidRDefault="00E3661C" w:rsidP="0074399A">
      <w:pPr>
        <w:jc w:val="both"/>
      </w:pPr>
    </w:p>
    <w:p w14:paraId="17F88AC9" w14:textId="77777777" w:rsidR="00E3661C" w:rsidRDefault="00E3661C" w:rsidP="0074399A">
      <w:pPr>
        <w:jc w:val="both"/>
      </w:pPr>
    </w:p>
    <w:p w14:paraId="1EAEF1F8" w14:textId="77777777" w:rsidR="00E3661C" w:rsidRDefault="00E3661C" w:rsidP="0074399A">
      <w:pPr>
        <w:jc w:val="both"/>
      </w:pPr>
    </w:p>
    <w:p w14:paraId="096969C2" w14:textId="77777777" w:rsidR="00E3661C" w:rsidRDefault="00E3661C" w:rsidP="0074399A">
      <w:pPr>
        <w:jc w:val="both"/>
      </w:pPr>
    </w:p>
    <w:p w14:paraId="4A531E5C" w14:textId="70C269E8" w:rsidR="006E542F" w:rsidRPr="006E542F" w:rsidRDefault="006E542F" w:rsidP="0074399A">
      <w:pPr>
        <w:jc w:val="both"/>
        <w:rPr>
          <w:b/>
          <w:bCs/>
          <w:sz w:val="32"/>
          <w:szCs w:val="32"/>
        </w:rPr>
      </w:pPr>
      <w:r w:rsidRPr="006E542F">
        <w:rPr>
          <w:b/>
          <w:bCs/>
          <w:sz w:val="32"/>
          <w:szCs w:val="32"/>
        </w:rPr>
        <w:t>References</w:t>
      </w:r>
    </w:p>
    <w:p w14:paraId="599A6642" w14:textId="77777777" w:rsidR="006E542F" w:rsidRDefault="006E542F" w:rsidP="006E542F">
      <w:pPr>
        <w:rPr>
          <w:b/>
          <w:bCs/>
        </w:rPr>
      </w:pPr>
    </w:p>
    <w:p w14:paraId="5D8EE2EF" w14:textId="0F2F4E7B" w:rsidR="00DB0164" w:rsidRPr="00DB0164" w:rsidRDefault="00DB0164" w:rsidP="006E542F">
      <w:pPr>
        <w:rPr>
          <w:b/>
          <w:bCs/>
        </w:rPr>
      </w:pPr>
      <w:proofErr w:type="spellStart"/>
      <w:r w:rsidRPr="00DB0164">
        <w:t>Andere</w:t>
      </w:r>
      <w:r>
        <w:t>ck</w:t>
      </w:r>
      <w:proofErr w:type="spellEnd"/>
      <w:r>
        <w:t xml:space="preserve"> C. David, Liu S.S, Swinney Harry L. (1986) </w:t>
      </w:r>
      <w:r w:rsidRPr="00DB0164">
        <w:rPr>
          <w:i/>
          <w:iCs/>
        </w:rPr>
        <w:t>Flow Regimes in a Circular Couette System with Independently Rotating Cylinders.</w:t>
      </w:r>
      <w:r>
        <w:t xml:space="preserve"> Journal of Fluid Mechanics 164:155-183</w:t>
      </w:r>
    </w:p>
    <w:p w14:paraId="549FED30" w14:textId="77777777" w:rsidR="00DB0164" w:rsidRPr="00DB0164" w:rsidRDefault="00DB0164" w:rsidP="006E542F"/>
    <w:p w14:paraId="68E344DE" w14:textId="0C68DFAE" w:rsidR="006E542F" w:rsidRPr="006E542F" w:rsidRDefault="006E542F" w:rsidP="006E542F">
      <w:proofErr w:type="spellStart"/>
      <w:r w:rsidRPr="006E542F">
        <w:t>Lueptow</w:t>
      </w:r>
      <w:proofErr w:type="spellEnd"/>
      <w:r w:rsidR="00DB0164">
        <w:t xml:space="preserve"> R</w:t>
      </w:r>
      <w:r w:rsidRPr="006E542F">
        <w:t xml:space="preserve"> (2009</w:t>
      </w:r>
      <w:r w:rsidRPr="006E542F">
        <w:rPr>
          <w:i/>
          <w:iCs/>
        </w:rPr>
        <w:t>) Taylor-Couette flow</w:t>
      </w:r>
      <w:r w:rsidRPr="006E542F">
        <w:t xml:space="preserve">. </w:t>
      </w:r>
      <w:proofErr w:type="spellStart"/>
      <w:r w:rsidRPr="006E542F">
        <w:t>Scholarpedia</w:t>
      </w:r>
      <w:proofErr w:type="spellEnd"/>
      <w:r w:rsidRPr="006E542F">
        <w:t>, 4(11):6389.</w:t>
      </w:r>
      <w:r>
        <w:t xml:space="preserve"> </w:t>
      </w:r>
      <w:r w:rsidRPr="006E542F">
        <w:t>http://www.scholarpedia.org/article/Taylor-Couette_flow</w:t>
      </w:r>
    </w:p>
    <w:p w14:paraId="45E4ED00" w14:textId="77777777" w:rsidR="006E542F" w:rsidRPr="006E542F" w:rsidRDefault="006E542F" w:rsidP="0074399A">
      <w:pPr>
        <w:jc w:val="both"/>
      </w:pPr>
    </w:p>
    <w:p w14:paraId="3E9CFD84" w14:textId="2E59BB01" w:rsidR="006E542F" w:rsidRPr="00DB0164" w:rsidRDefault="006E542F" w:rsidP="0074399A">
      <w:pPr>
        <w:jc w:val="both"/>
      </w:pPr>
      <w:r>
        <w:t xml:space="preserve">Taylor G.I. (1922) </w:t>
      </w:r>
      <w:r w:rsidRPr="006E542F">
        <w:rPr>
          <w:i/>
          <w:iCs/>
        </w:rPr>
        <w:t>Stability of a Viscous Liquid contained between Two Rotating Cylinders.</w:t>
      </w:r>
      <w:r>
        <w:rPr>
          <w:i/>
          <w:iCs/>
        </w:rPr>
        <w:t xml:space="preserve"> </w:t>
      </w:r>
      <w:r w:rsidR="00DB0164">
        <w:t>Royal Society Publishing VIII:289</w:t>
      </w:r>
    </w:p>
    <w:sectPr w:rsidR="006E542F" w:rsidRPr="00DB0164" w:rsidSect="002E4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D9"/>
    <w:rsid w:val="000222C6"/>
    <w:rsid w:val="00040CFA"/>
    <w:rsid w:val="000A70B3"/>
    <w:rsid w:val="00100A78"/>
    <w:rsid w:val="00130939"/>
    <w:rsid w:val="001730DD"/>
    <w:rsid w:val="001A7352"/>
    <w:rsid w:val="0023319F"/>
    <w:rsid w:val="002C0F9C"/>
    <w:rsid w:val="002E44A9"/>
    <w:rsid w:val="003D14E7"/>
    <w:rsid w:val="00432718"/>
    <w:rsid w:val="0045756A"/>
    <w:rsid w:val="00475D00"/>
    <w:rsid w:val="00560A66"/>
    <w:rsid w:val="00571EF4"/>
    <w:rsid w:val="005E4DBF"/>
    <w:rsid w:val="006E542F"/>
    <w:rsid w:val="00725A3A"/>
    <w:rsid w:val="0074399A"/>
    <w:rsid w:val="00755F4A"/>
    <w:rsid w:val="00771C64"/>
    <w:rsid w:val="007D1FC2"/>
    <w:rsid w:val="00830504"/>
    <w:rsid w:val="009014FC"/>
    <w:rsid w:val="00951532"/>
    <w:rsid w:val="009B0C77"/>
    <w:rsid w:val="009B77D6"/>
    <w:rsid w:val="009D6018"/>
    <w:rsid w:val="00A305CB"/>
    <w:rsid w:val="00A93BBA"/>
    <w:rsid w:val="00B32C1E"/>
    <w:rsid w:val="00C353C0"/>
    <w:rsid w:val="00C5097E"/>
    <w:rsid w:val="00C86E2E"/>
    <w:rsid w:val="00D06098"/>
    <w:rsid w:val="00D754D9"/>
    <w:rsid w:val="00D8109F"/>
    <w:rsid w:val="00D95912"/>
    <w:rsid w:val="00DB0164"/>
    <w:rsid w:val="00E3661C"/>
    <w:rsid w:val="00E90924"/>
    <w:rsid w:val="00EA4687"/>
    <w:rsid w:val="00F8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B6EB"/>
  <w15:chartTrackingRefBased/>
  <w15:docId w15:val="{29E1E9AE-D942-694B-9152-3E761400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4E7"/>
    <w:rPr>
      <w:color w:val="0563C1" w:themeColor="hyperlink"/>
      <w:u w:val="single"/>
    </w:rPr>
  </w:style>
  <w:style w:type="character" w:styleId="UnresolvedMention">
    <w:name w:val="Unresolved Mention"/>
    <w:basedOn w:val="DefaultParagraphFont"/>
    <w:uiPriority w:val="99"/>
    <w:semiHidden/>
    <w:unhideWhenUsed/>
    <w:rsid w:val="003D14E7"/>
    <w:rPr>
      <w:color w:val="605E5C"/>
      <w:shd w:val="clear" w:color="auto" w:fill="E1DFDD"/>
    </w:rPr>
  </w:style>
  <w:style w:type="character" w:styleId="PlaceholderText">
    <w:name w:val="Placeholder Text"/>
    <w:basedOn w:val="DefaultParagraphFont"/>
    <w:uiPriority w:val="99"/>
    <w:semiHidden/>
    <w:rsid w:val="00D8109F"/>
    <w:rPr>
      <w:color w:val="808080"/>
    </w:rPr>
  </w:style>
  <w:style w:type="character" w:styleId="FollowedHyperlink">
    <w:name w:val="FollowedHyperlink"/>
    <w:basedOn w:val="DefaultParagraphFont"/>
    <w:uiPriority w:val="99"/>
    <w:semiHidden/>
    <w:unhideWhenUsed/>
    <w:rsid w:val="00475D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47242">
      <w:bodyDiv w:val="1"/>
      <w:marLeft w:val="0"/>
      <w:marRight w:val="0"/>
      <w:marTop w:val="0"/>
      <w:marBottom w:val="0"/>
      <w:divBdr>
        <w:top w:val="none" w:sz="0" w:space="0" w:color="auto"/>
        <w:left w:val="none" w:sz="0" w:space="0" w:color="auto"/>
        <w:bottom w:val="none" w:sz="0" w:space="0" w:color="auto"/>
        <w:right w:val="none" w:sz="0" w:space="0" w:color="auto"/>
      </w:divBdr>
    </w:div>
    <w:div w:id="823815508">
      <w:bodyDiv w:val="1"/>
      <w:marLeft w:val="0"/>
      <w:marRight w:val="0"/>
      <w:marTop w:val="0"/>
      <w:marBottom w:val="0"/>
      <w:divBdr>
        <w:top w:val="none" w:sz="0" w:space="0" w:color="auto"/>
        <w:left w:val="none" w:sz="0" w:space="0" w:color="auto"/>
        <w:bottom w:val="none" w:sz="0" w:space="0" w:color="auto"/>
        <w:right w:val="none" w:sz="0" w:space="0" w:color="auto"/>
      </w:divBdr>
    </w:div>
    <w:div w:id="1888255276">
      <w:bodyDiv w:val="1"/>
      <w:marLeft w:val="0"/>
      <w:marRight w:val="0"/>
      <w:marTop w:val="0"/>
      <w:marBottom w:val="0"/>
      <w:divBdr>
        <w:top w:val="none" w:sz="0" w:space="0" w:color="auto"/>
        <w:left w:val="none" w:sz="0" w:space="0" w:color="auto"/>
        <w:bottom w:val="none" w:sz="0" w:space="0" w:color="auto"/>
        <w:right w:val="none" w:sz="0" w:space="0" w:color="auto"/>
      </w:divBdr>
    </w:div>
    <w:div w:id="19225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scholarpedia.org/article/Taylor-Couette_fl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1487</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Holmes</dc:creator>
  <cp:keywords/>
  <dc:description/>
  <cp:lastModifiedBy>Jessica Holmes</cp:lastModifiedBy>
  <cp:revision>9</cp:revision>
  <dcterms:created xsi:type="dcterms:W3CDTF">2023-09-19T18:36:00Z</dcterms:created>
  <dcterms:modified xsi:type="dcterms:W3CDTF">2023-09-24T22:08:00Z</dcterms:modified>
</cp:coreProperties>
</file>